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535A" w14:textId="77777777" w:rsidR="0030130A" w:rsidRDefault="00000000">
      <w:pPr>
        <w:pStyle w:val="BodyText"/>
        <w:ind w:left="34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8091FF0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3" type="#_x0000_t202" style="width:244.5pt;height:46.5pt;mso-left-percent:-10001;mso-top-percent:-10001;mso-position-horizontal:absolute;mso-position-horizontal-relative:char;mso-position-vertical:absolute;mso-position-vertical-relative:line;mso-left-percent:-10001;mso-top-percent:-10001" fillcolor="#f1f1f1" strokeweight="1pt">
            <v:textbox inset="0,0,0,0">
              <w:txbxContent>
                <w:p w14:paraId="11A94698" w14:textId="77777777" w:rsidR="0030130A" w:rsidRDefault="00000000">
                  <w:pPr>
                    <w:spacing w:before="73" w:line="259" w:lineRule="auto"/>
                    <w:ind w:left="237" w:right="238"/>
                    <w:jc w:val="center"/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Key personnel as defined by the IRB are those involved in the “design or</w:t>
                  </w:r>
                  <w:r>
                    <w:rPr>
                      <w:color w:val="000000"/>
                      <w:spacing w:val="40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 xml:space="preserve">conduct” of human </w:t>
                  </w:r>
                  <w:proofErr w:type="gramStart"/>
                  <w:r>
                    <w:rPr>
                      <w:color w:val="000000"/>
                      <w:sz w:val="14"/>
                    </w:rPr>
                    <w:t>subjects</w:t>
                  </w:r>
                  <w:proofErr w:type="gramEnd"/>
                  <w:r>
                    <w:rPr>
                      <w:color w:val="000000"/>
                      <w:sz w:val="14"/>
                    </w:rPr>
                    <w:t xml:space="preserve"> research (HSR). These individuals must have</w:t>
                  </w:r>
                  <w:r>
                    <w:rPr>
                      <w:color w:val="000000"/>
                      <w:spacing w:val="40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training</w:t>
                  </w:r>
                  <w:r>
                    <w:rPr>
                      <w:color w:val="00000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in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human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4"/>
                    </w:rPr>
                    <w:t>subjects</w:t>
                  </w:r>
                  <w:proofErr w:type="gramEnd"/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protections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and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be</w:t>
                  </w:r>
                  <w:r>
                    <w:rPr>
                      <w:color w:val="00000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listed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on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the</w:t>
                  </w:r>
                  <w:r>
                    <w:rPr>
                      <w:color w:val="00000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submission</w:t>
                  </w:r>
                  <w:r>
                    <w:rPr>
                      <w:color w:val="00000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to</w:t>
                  </w:r>
                  <w:r>
                    <w:rPr>
                      <w:color w:val="00000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the</w:t>
                  </w:r>
                  <w:r>
                    <w:rPr>
                      <w:color w:val="000000"/>
                      <w:spacing w:val="40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4"/>
                    </w:rPr>
                    <w:t>IRB. Use the following questions to identify these key personnel.</w:t>
                  </w:r>
                </w:p>
              </w:txbxContent>
            </v:textbox>
            <w10:anchorlock/>
          </v:shape>
        </w:pict>
      </w:r>
    </w:p>
    <w:p w14:paraId="31D6AA0B" w14:textId="118AC424" w:rsidR="0030130A" w:rsidRDefault="0030130A">
      <w:pPr>
        <w:pStyle w:val="BodyText"/>
        <w:spacing w:before="11"/>
        <w:rPr>
          <w:rFonts w:ascii="Times New Roman"/>
          <w:sz w:val="8"/>
        </w:rPr>
      </w:pPr>
    </w:p>
    <w:p w14:paraId="134635B3" w14:textId="4C301BFD" w:rsidR="0030130A" w:rsidRDefault="0030130A">
      <w:pPr>
        <w:pStyle w:val="BodyText"/>
        <w:rPr>
          <w:rFonts w:ascii="Times New Roman"/>
          <w:sz w:val="20"/>
        </w:rPr>
      </w:pPr>
    </w:p>
    <w:p w14:paraId="0786D55E" w14:textId="46B60480" w:rsidR="0030130A" w:rsidRDefault="0030130A">
      <w:pPr>
        <w:pStyle w:val="BodyText"/>
        <w:spacing w:before="8"/>
        <w:rPr>
          <w:rFonts w:ascii="Times New Roman"/>
          <w:sz w:val="27"/>
        </w:rPr>
      </w:pPr>
    </w:p>
    <w:p w14:paraId="5AB4399C" w14:textId="66CA1F03" w:rsidR="0030130A" w:rsidRDefault="00000000">
      <w:pPr>
        <w:spacing w:before="55"/>
        <w:ind w:left="2572"/>
      </w:pPr>
      <w:r>
        <w:pict w14:anchorId="58D1EF19">
          <v:shape id="docshape2" o:spid="_x0000_s1042" type="#_x0000_t202" style="position:absolute;left:0;text-align:left;margin-left:49.55pt;margin-top:-15.3pt;width:82.5pt;height:70.5pt;z-index:15744000;mso-position-horizontal-relative:page" fillcolor="#f1f1f1" strokeweight="1pt">
            <v:textbox inset="0,0,0,0">
              <w:txbxContent>
                <w:p w14:paraId="4DEA78BF" w14:textId="77777777" w:rsidR="0030130A" w:rsidRDefault="00000000">
                  <w:pPr>
                    <w:pStyle w:val="BodyText"/>
                    <w:spacing w:before="72" w:line="259" w:lineRule="auto"/>
                    <w:ind w:left="224" w:right="224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questions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determine if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involved in the</w:t>
                  </w:r>
                </w:p>
                <w:p w14:paraId="37272592" w14:textId="77777777" w:rsidR="0030130A" w:rsidRDefault="00000000">
                  <w:pPr>
                    <w:pStyle w:val="BodyText"/>
                    <w:ind w:left="224" w:right="2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“conduct”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HSR.</w:t>
                  </w:r>
                </w:p>
              </w:txbxContent>
            </v:textbox>
            <w10:wrap anchorx="page"/>
          </v:shape>
        </w:pict>
      </w:r>
      <w:r>
        <w:pict w14:anchorId="08CE6628">
          <v:shape id="docshape3" o:spid="_x0000_s1041" type="#_x0000_t202" style="position:absolute;left:0;text-align:left;margin-left:303.75pt;margin-top:-19.05pt;width:76.5pt;height:70.5pt;z-index:15744512;mso-position-horizontal-relative:page" fillcolor="#f1f1f1" strokeweight="1pt">
            <v:textbox inset="0,0,0,0">
              <w:txbxContent>
                <w:p w14:paraId="6B2DA2A9" w14:textId="77777777" w:rsidR="0030130A" w:rsidRDefault="00000000">
                  <w:pPr>
                    <w:pStyle w:val="BodyText"/>
                    <w:spacing w:before="72" w:line="259" w:lineRule="auto"/>
                    <w:ind w:left="152" w:right="152" w:firstLine="14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be involved in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design of human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</w:rPr>
                    <w:t>subjects</w:t>
                  </w:r>
                  <w:proofErr w:type="gramEnd"/>
                  <w:r>
                    <w:rPr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research?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4"/>
        </w:rPr>
        <w:drawing>
          <wp:inline distT="0" distB="0" distL="0" distR="0" wp14:anchorId="7131B85D" wp14:editId="1B7AAB98">
            <wp:extent cx="966266" cy="12255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66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</w:t>
      </w:r>
      <w:r>
        <w:t>No</w:t>
      </w:r>
    </w:p>
    <w:p w14:paraId="4F12F3EE" w14:textId="62A7CB42" w:rsidR="0030130A" w:rsidRDefault="0030130A">
      <w:pPr>
        <w:pStyle w:val="BodyText"/>
        <w:rPr>
          <w:sz w:val="20"/>
        </w:rPr>
      </w:pPr>
    </w:p>
    <w:p w14:paraId="2524DEA2" w14:textId="5A7777A4" w:rsidR="0030130A" w:rsidRDefault="0030130A">
      <w:pPr>
        <w:pStyle w:val="BodyText"/>
        <w:rPr>
          <w:sz w:val="20"/>
        </w:rPr>
      </w:pPr>
    </w:p>
    <w:p w14:paraId="127DB948" w14:textId="763C25F1" w:rsidR="0030130A" w:rsidRDefault="0030130A">
      <w:pPr>
        <w:pStyle w:val="BodyText"/>
        <w:rPr>
          <w:sz w:val="20"/>
        </w:rPr>
      </w:pPr>
    </w:p>
    <w:p w14:paraId="7C39BD1E" w14:textId="24FCB702" w:rsidR="0030130A" w:rsidRDefault="00BA2FE0">
      <w:pPr>
        <w:pStyle w:val="Body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C159799" wp14:editId="28A9067B">
            <wp:simplePos x="0" y="0"/>
            <wp:positionH relativeFrom="page">
              <wp:posOffset>977900</wp:posOffset>
            </wp:positionH>
            <wp:positionV relativeFrom="paragraph">
              <wp:posOffset>135255</wp:posOffset>
            </wp:positionV>
            <wp:extent cx="146050" cy="768350"/>
            <wp:effectExtent l="0" t="0" r="635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711B3119" wp14:editId="0E4ACAD1">
            <wp:simplePos x="0" y="0"/>
            <wp:positionH relativeFrom="page">
              <wp:posOffset>4229735</wp:posOffset>
            </wp:positionH>
            <wp:positionV relativeFrom="paragraph">
              <wp:posOffset>485775</wp:posOffset>
            </wp:positionV>
            <wp:extent cx="101704" cy="4983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04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C2328" wp14:editId="4A17BC21">
                <wp:simplePos x="0" y="0"/>
                <wp:positionH relativeFrom="column">
                  <wp:posOffset>3517900</wp:posOffset>
                </wp:positionH>
                <wp:positionV relativeFrom="paragraph">
                  <wp:posOffset>52705</wp:posOffset>
                </wp:positionV>
                <wp:extent cx="431800" cy="2667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7E85BA" w14:textId="4B738D93" w:rsidR="00BA2FE0" w:rsidRDefault="00BA2FE0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2328" id="Text Box 10" o:spid="_x0000_s1026" type="#_x0000_t202" style="position:absolute;margin-left:277pt;margin-top:4.15pt;width:34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nPNwIAAIMEAAAOAAAAZHJzL2Uyb0RvYy54bWysVE1v2zAMvQ/YfxB0X+x8NO2COEWWIsOA&#10;oC2QDj0rshQLkEVNUmJnv36UnK92PQ27KKRIP5GPj5net7Ume+G8AlPQfi+nRBgOpTLbgv58WX65&#10;o8QHZkqmwYiCHoSn97PPn6aNnYgBVKBL4QiCGD9pbEGrEOwkyzyvRM18D6wwGJTgahbQddusdKxB&#10;9FpngzwfZw240jrgwnu8feiCdJbwpRQ8PEnpRSC6oFhbSKdL5yae2WzKJlvHbKX4sQz2D1XUTBl8&#10;9Az1wAIjO6f+gqoVd+BBhh6HOgMpFRepB+ymn7/rZl0xK1IvSI63Z5r8/4Plj/u1fXYktN+gxQFG&#10;QhrrJx4vYz+tdHX8xUoJxpHCw5k20QbC8XI07N/lGOEYGozHt2gjSnb52DofvguoSTQK6nAqiSy2&#10;X/nQpZ5S4lsetCqXSuvkRCWIhXZkz3CGOqQSEfxNljakKeh4eJMn4DexpKULwmb7AQLiaYM1X1qP&#10;Vmg3LVEl0jI88bKB8oB0OeiU5C1fKmxqxXx4Zg6lgzzgOoQnPKQGLAqOFiUVuN8f3cd8nChGKWlQ&#10;igX1v3bMCUr0D4Oz/tofjaJ2kzO6uR2g464jm+uI2dULQKb6uHiWJzPmB30ypYP6FbdmHl/FEDMc&#10;3y5oOJmL0C0Ibh0X83lKQrVaFlZmbXmEjpOJI3tpX5mzx7kGFMQjnETLJu/G2+XGLw3MdwGkSrOP&#10;RHesHvlHpSf1HLcyrtK1n7Iu/x2zPwAAAP//AwBQSwMEFAAGAAgAAAAhAN2/HePdAAAACAEAAA8A&#10;AABkcnMvZG93bnJldi54bWxMj0FLw0AQhe+C/2EZwZvdmKQlpNmUoIigQrF68TZNpkkwOxuy2zb9&#10;944nPT6+4c33is1sB3WiyfeODdwvIlDEtWt6bg18fjzdZaB8QG5wcEwGLuRhU15fFZg37szvdNqF&#10;VkkJ+xwNdCGMuda+7siiX7iRWNjBTRaDxKnVzYRnKbeDjqNopS32LB86HOmho/p7d7QGXtIvfEzC&#10;K10Cz9uqes7G1L8Zc3szV2tQgebwdwy/+qIOpTjt3ZEbrwYDy2UqW4KBLAElfBXHkvcCogR0Wej/&#10;A8ofAAAA//8DAFBLAQItABQABgAIAAAAIQC2gziS/gAAAOEBAAATAAAAAAAAAAAAAAAAAAAAAABb&#10;Q29udGVudF9UeXBlc10ueG1sUEsBAi0AFAAGAAgAAAAhADj9If/WAAAAlAEAAAsAAAAAAAAAAAAA&#10;AAAALwEAAF9yZWxzLy5yZWxzUEsBAi0AFAAGAAgAAAAhACWgOc83AgAAgwQAAA4AAAAAAAAAAAAA&#10;AAAALgIAAGRycy9lMm9Eb2MueG1sUEsBAi0AFAAGAAgAAAAhAN2/HePdAAAACAEAAA8AAAAAAAAA&#10;AAAAAAAAkQQAAGRycy9kb3ducmV2LnhtbFBLBQYAAAAABAAEAPMAAACbBQAAAAA=&#10;" fillcolor="white [3201]" strokecolor="white [3212]" strokeweight=".5pt">
                <v:textbox>
                  <w:txbxContent>
                    <w:p w14:paraId="387E85BA" w14:textId="4B738D93" w:rsidR="00BA2FE0" w:rsidRDefault="00BA2FE0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E19306B" w14:textId="77777777" w:rsidR="0030130A" w:rsidRDefault="0030130A">
      <w:pPr>
        <w:pStyle w:val="BodyText"/>
        <w:rPr>
          <w:sz w:val="20"/>
        </w:rPr>
      </w:pPr>
    </w:p>
    <w:p w14:paraId="376350EA" w14:textId="77777777" w:rsidR="0030130A" w:rsidRDefault="0030130A">
      <w:pPr>
        <w:pStyle w:val="BodyText"/>
        <w:rPr>
          <w:sz w:val="20"/>
        </w:rPr>
      </w:pPr>
    </w:p>
    <w:p w14:paraId="7823E4E4" w14:textId="77777777" w:rsidR="0030130A" w:rsidRDefault="0030130A">
      <w:pPr>
        <w:pStyle w:val="BodyText"/>
        <w:spacing w:before="7"/>
        <w:rPr>
          <w:sz w:val="24"/>
        </w:rPr>
      </w:pPr>
    </w:p>
    <w:p w14:paraId="1410EE66" w14:textId="36F7C152" w:rsidR="0030130A" w:rsidRDefault="00000000">
      <w:pPr>
        <w:tabs>
          <w:tab w:val="left" w:pos="2597"/>
          <w:tab w:val="left" w:pos="7135"/>
        </w:tabs>
        <w:spacing w:before="54"/>
        <w:ind w:left="200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B5D0EB2" wp14:editId="06CEB062">
            <wp:simplePos x="0" y="0"/>
            <wp:positionH relativeFrom="page">
              <wp:posOffset>5905500</wp:posOffset>
            </wp:positionH>
            <wp:positionV relativeFrom="paragraph">
              <wp:posOffset>567863</wp:posOffset>
            </wp:positionV>
            <wp:extent cx="164464" cy="2294890"/>
            <wp:effectExtent l="0" t="0" r="762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464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550F694">
          <v:shape id="docshape4" o:spid="_x0000_s1040" type="#_x0000_t202" style="position:absolute;left:0;text-align:left;margin-left:303.7pt;margin-top:-16.75pt;width:87.75pt;height:80.8pt;z-index:-15858176;mso-position-horizontal-relative:page;mso-position-vertical-relative:text" fillcolor="#f1f1f1" strokeweight="1pt">
            <v:textbox inset="0,0,0,0">
              <w:txbxContent>
                <w:p w14:paraId="5CA525C7" w14:textId="77777777" w:rsidR="0030130A" w:rsidRDefault="00000000">
                  <w:pPr>
                    <w:pStyle w:val="BodyText"/>
                    <w:spacing w:before="72" w:line="259" w:lineRule="auto"/>
                    <w:ind w:left="145" w:right="145" w:firstLine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This individual is key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personnel and must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have training in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human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subjects</w:t>
                  </w:r>
                  <w:proofErr w:type="gramEnd"/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protections and be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listed on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submission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IRB.</w:t>
                  </w:r>
                </w:p>
              </w:txbxContent>
            </v:textbox>
            <w10:wrap anchorx="page"/>
          </v:shape>
        </w:pict>
      </w:r>
      <w:r>
        <w:pict w14:anchorId="6E108466">
          <v:shape id="docshape5" o:spid="_x0000_s1039" type="#_x0000_t202" style="position:absolute;left:0;text-align:left;margin-left:49.5pt;margin-top:-16.75pt;width:82.5pt;height:77.25pt;z-index:15743488;mso-position-horizontal-relative:page;mso-position-vertical-relative:text" fillcolor="#f1f1f1" strokeweight="1pt">
            <v:textbox inset="0,0,0,0">
              <w:txbxContent>
                <w:p w14:paraId="160C7C65" w14:textId="77777777" w:rsidR="0030130A" w:rsidRDefault="0030130A">
                  <w:pPr>
                    <w:pStyle w:val="BodyText"/>
                    <w:spacing w:before="9"/>
                    <w:rPr>
                      <w:color w:val="000000"/>
                      <w:sz w:val="12"/>
                    </w:rPr>
                  </w:pPr>
                </w:p>
                <w:p w14:paraId="780CE96F" w14:textId="77777777" w:rsidR="0030130A" w:rsidRDefault="00000000">
                  <w:pPr>
                    <w:pStyle w:val="BodyText"/>
                    <w:spacing w:line="259" w:lineRule="auto"/>
                    <w:ind w:left="225" w:right="226" w:hang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obtain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informed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consent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human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subjects for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research?</w:t>
                  </w:r>
                </w:p>
              </w:txbxContent>
            </v:textbox>
            <w10:wrap anchorx="page"/>
          </v:shape>
        </w:pict>
      </w: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noProof/>
          <w:position w:val="1"/>
        </w:rPr>
        <w:drawing>
          <wp:inline distT="0" distB="0" distL="0" distR="0" wp14:anchorId="0AB427D5" wp14:editId="3C68C3B6">
            <wp:extent cx="1417193" cy="11302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193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  <w:spacing w:val="-2"/>
          <w:position w:val="1"/>
        </w:rPr>
        <w:t xml:space="preserve"> </w:t>
      </w:r>
      <w:r>
        <w:rPr>
          <w:rFonts w:ascii="Times New Roman"/>
          <w:noProof/>
          <w:position w:val="1"/>
        </w:rPr>
        <w:drawing>
          <wp:inline distT="0" distB="0" distL="0" distR="0" wp14:anchorId="1A28F2D6" wp14:editId="5A6CFB4C">
            <wp:extent cx="919416" cy="116839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9416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</w:p>
    <w:p w14:paraId="6896845C" w14:textId="77777777" w:rsidR="0030130A" w:rsidRDefault="00000000">
      <w:pPr>
        <w:pStyle w:val="BodyText"/>
        <w:spacing w:before="6"/>
        <w:rPr>
          <w:rFonts w:ascii="Times New Roman"/>
          <w:sz w:val="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BB43A7F" wp14:editId="35AFF68E">
            <wp:simplePos x="0" y="0"/>
            <wp:positionH relativeFrom="page">
              <wp:posOffset>2727960</wp:posOffset>
            </wp:positionH>
            <wp:positionV relativeFrom="paragraph">
              <wp:posOffset>69850</wp:posOffset>
            </wp:positionV>
            <wp:extent cx="89535" cy="228600"/>
            <wp:effectExtent l="0" t="0" r="5715" b="0"/>
            <wp:wrapTopAndBottom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953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0BE4C" w14:textId="77777777" w:rsidR="0030130A" w:rsidRDefault="0030130A">
      <w:pPr>
        <w:pStyle w:val="BodyText"/>
        <w:rPr>
          <w:rFonts w:ascii="Times New Roman"/>
          <w:sz w:val="20"/>
        </w:rPr>
      </w:pPr>
    </w:p>
    <w:p w14:paraId="277153A2" w14:textId="77777777" w:rsidR="0030130A" w:rsidRDefault="0030130A">
      <w:pPr>
        <w:rPr>
          <w:rFonts w:ascii="Times New Roman"/>
          <w:sz w:val="20"/>
        </w:rPr>
        <w:sectPr w:rsidR="0030130A">
          <w:type w:val="continuous"/>
          <w:pgSz w:w="12240" w:h="15840"/>
          <w:pgMar w:top="300" w:right="640" w:bottom="280" w:left="880" w:header="720" w:footer="720" w:gutter="0"/>
          <w:cols w:space="720"/>
        </w:sectPr>
      </w:pPr>
    </w:p>
    <w:p w14:paraId="41A24897" w14:textId="77777777" w:rsidR="0030130A" w:rsidRDefault="0030130A">
      <w:pPr>
        <w:pStyle w:val="BodyText"/>
        <w:spacing w:before="3"/>
        <w:rPr>
          <w:rFonts w:ascii="Times New Roman"/>
          <w:sz w:val="19"/>
        </w:rPr>
      </w:pPr>
    </w:p>
    <w:p w14:paraId="09C7A16D" w14:textId="39DD003B" w:rsidR="0030130A" w:rsidRPr="00EE64D4" w:rsidRDefault="00000000" w:rsidP="00EE64D4">
      <w:pPr>
        <w:tabs>
          <w:tab w:val="left" w:pos="3017"/>
          <w:tab w:val="left" w:pos="5798"/>
        </w:tabs>
        <w:ind w:left="758"/>
        <w:rPr>
          <w:spacing w:val="-5"/>
        </w:rPr>
      </w:pPr>
      <w:r>
        <w:pict w14:anchorId="08945792">
          <v:shape id="docshape6" o:spid="_x0000_s1038" type="#_x0000_t202" style="position:absolute;left:0;text-align:left;margin-left:297pt;margin-top:42.55pt;width:83.25pt;height:84pt;z-index:15742464;mso-position-horizontal-relative:page" fillcolor="#f1f1f1" strokeweight="1pt">
            <v:textbox inset="0,0,0,0">
              <w:txbxContent>
                <w:p w14:paraId="78AEFF1A" w14:textId="77777777" w:rsidR="0030130A" w:rsidRDefault="00000000">
                  <w:pPr>
                    <w:pStyle w:val="BodyText"/>
                    <w:spacing w:before="118" w:line="259" w:lineRule="auto"/>
                    <w:ind w:left="187" w:right="186" w:hang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perform </w:t>
                  </w:r>
                  <w:proofErr w:type="gramStart"/>
                  <w:r>
                    <w:rPr>
                      <w:color w:val="000000"/>
                    </w:rPr>
                    <w:t>all of</w:t>
                  </w:r>
                  <w:proofErr w:type="gramEnd"/>
                  <w:r>
                    <w:rPr>
                      <w:color w:val="000000"/>
                    </w:rPr>
                    <w:t xml:space="preserve">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activities as part of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their normal job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duties for non-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research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purposes?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No</w:t>
      </w:r>
      <w:r>
        <w:tab/>
      </w:r>
      <w:r w:rsidR="00EE64D4">
        <w:t xml:space="preserve">     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4A887A89" w14:textId="2902A93F" w:rsidR="0030130A" w:rsidRDefault="00EE64D4">
      <w:pPr>
        <w:pStyle w:val="BodyText"/>
        <w:spacing w:before="4"/>
        <w:rPr>
          <w:sz w:val="5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 wp14:anchorId="3C34B710" wp14:editId="11E8D183">
            <wp:simplePos x="0" y="0"/>
            <wp:positionH relativeFrom="page">
              <wp:posOffset>2725420</wp:posOffset>
            </wp:positionH>
            <wp:positionV relativeFrom="paragraph">
              <wp:posOffset>56515</wp:posOffset>
            </wp:positionV>
            <wp:extent cx="89535" cy="228600"/>
            <wp:effectExtent l="0" t="0" r="5715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953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0" locked="0" layoutInCell="1" allowOverlap="1" wp14:anchorId="3DF033F0" wp14:editId="1DBDE703">
            <wp:simplePos x="0" y="0"/>
            <wp:positionH relativeFrom="page">
              <wp:posOffset>1076325</wp:posOffset>
            </wp:positionH>
            <wp:positionV relativeFrom="paragraph">
              <wp:posOffset>140197</wp:posOffset>
            </wp:positionV>
            <wp:extent cx="89534" cy="228600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6E1AD83B" wp14:editId="16E64DB1">
            <wp:simplePos x="0" y="0"/>
            <wp:positionH relativeFrom="page">
              <wp:posOffset>4305300</wp:posOffset>
            </wp:positionH>
            <wp:positionV relativeFrom="paragraph">
              <wp:posOffset>56758</wp:posOffset>
            </wp:positionV>
            <wp:extent cx="89535" cy="228600"/>
            <wp:effectExtent l="0" t="0" r="0" b="0"/>
            <wp:wrapTopAndBottom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1C3F3554">
          <v:shape id="docshape7" o:spid="_x0000_s1037" type="#_x0000_t202" style="position:absolute;margin-left:49.5pt;margin-top:34.4pt;width:82.5pt;height:78.75pt;z-index:-15725056;mso-wrap-distance-left:0;mso-wrap-distance-right:0;mso-position-horizontal-relative:page;mso-position-vertical-relative:text" fillcolor="#f1f1f1" strokeweight="1pt">
            <v:textbox inset="0,0,0,0">
              <w:txbxContent>
                <w:p w14:paraId="25F045A3" w14:textId="77777777" w:rsidR="0030130A" w:rsidRDefault="00000000">
                  <w:pPr>
                    <w:pStyle w:val="BodyText"/>
                    <w:spacing w:before="72" w:line="259" w:lineRule="auto"/>
                    <w:ind w:left="216" w:right="217" w:hanging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interact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intervene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research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purposes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with any human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subjects of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research?</w:t>
                  </w:r>
                </w:p>
              </w:txbxContent>
            </v:textbox>
            <w10:wrap type="topAndBottom" anchorx="page"/>
          </v:shape>
        </w:pict>
      </w:r>
    </w:p>
    <w:p w14:paraId="70D1AC7D" w14:textId="19F98D7F" w:rsidR="0030130A" w:rsidRDefault="00D03FCB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CA3E81" wp14:editId="3BBF89CB">
                <wp:simplePos x="0" y="0"/>
                <wp:positionH relativeFrom="column">
                  <wp:posOffset>2708275</wp:posOffset>
                </wp:positionH>
                <wp:positionV relativeFrom="paragraph">
                  <wp:posOffset>589280</wp:posOffset>
                </wp:positionV>
                <wp:extent cx="448945" cy="1828800"/>
                <wp:effectExtent l="0" t="0" r="27305" b="1714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2F7A51" w14:textId="0CCF41A9" w:rsidR="00D03FCB" w:rsidRPr="00D03FCB" w:rsidRDefault="00D03FCB" w:rsidP="00C33576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  <w:r w:rsidRPr="00D03FCB"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A3E81" id="Text Box 8" o:spid="_x0000_s1027" type="#_x0000_t202" style="position:absolute;margin-left:213.25pt;margin-top:46.4pt;width:35.35pt;height:2in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qgMgIAAFwEAAAOAAAAZHJzL2Uyb0RvYy54bWysVE2P2jAQvVfqf7B8Lwk0bNmIsKKsqCqh&#10;3ZXYas/GcUgkx+OODQn99R2bT217qnoxM57JfLz3zPShbzXbK3QNmIIPBylnykgoG7Mt+I/X5acJ&#10;Z84LUwoNRhX8oBx/mH38MO1srkZQgy4VMipiXN7Zgtfe2zxJnKxVK9wArDIUrABb4cnFbVKi6Kh6&#10;q5NRmt4lHWBpEaRyjm4fj0E+i/WrSkn/XFVOeaYLTrP5eGI8N+FMZlORb1HYupGnMcQ/TNGKxlDT&#10;S6lH4QXbYfNHqbaRCA4qP5DQJlBVjVRxB9pmmL7bZl0Lq+IuBI6zF5jc/ysrn/Zr+4LM91+hJwID&#10;IJ11uaPLsE9fYRt+aVJGcYLwcIFN9Z5JusyyyX025kxSaDgZTSZpxDW5fm3R+W8KWhaMgiPREtES&#10;+5Xz1JFSzymhmYFlo3WkRhvWFfzu8ziNHzjQTRmCIS2KRC00sr0gejfbOD3VuskiTxtqcN0pWL7f&#10;9KwpadzsvPAGygPhgHCUiLNy2dCwK+H8i0DSBK1OOvfPdFQaaCg4WZzVgL/+dh/yiSqKctaRxgru&#10;fu4EKs70d0Mk3g+zLIgyOtn4y4gcvI1sbiNm1y6A9hzSi7IymiHf67NZIbRv9BzmoSuFhJHUu+D+&#10;bC78Ufn0nKSaz2MSydAKvzJrK0PpgGug4rV/E2hPfHli+gnOahT5O9qOuZERO995Ii9yGoA+onrC&#10;nyQcqT49t/BGbv2Ydf1TmP0GAAD//wMAUEsDBBQABgAIAAAAIQAAqhJC4gAAAAoBAAAPAAAAZHJz&#10;L2Rvd25yZXYueG1sTI/LTsMwEEX3SPyDNUjsqEMIJQ1xKijqAlCR2iIkdm482FH9iGK3DX/PsILl&#10;aI7uPbeej86yIw6xC17A9SQDhr4NqvNawPt2eVUCi0l6JW3wKOAbI8yb87NaViqc/BqPm6QZhfhY&#10;SQEmpb7iPLYGnYyT0KOn31cYnEx0DpqrQZ4o3FmeZ9mUO9l5ajCyx4XBdr85OAHL1eJVP+mXwn68&#10;medPswr4uC+EuLwYH+6BJRzTHwy/+qQODTntwsGryKyAIp/eEipgltMEAorZXQ5sJ+CmzErgTc3/&#10;T2h+AAAA//8DAFBLAQItABQABgAIAAAAIQC2gziS/gAAAOEBAAATAAAAAAAAAAAAAAAAAAAAAABb&#10;Q29udGVudF9UeXBlc10ueG1sUEsBAi0AFAAGAAgAAAAhADj9If/WAAAAlAEAAAsAAAAAAAAAAAAA&#10;AAAALwEAAF9yZWxzLy5yZWxzUEsBAi0AFAAGAAgAAAAhAJQlaqAyAgAAXAQAAA4AAAAAAAAAAAAA&#10;AAAALgIAAGRycy9lMm9Eb2MueG1sUEsBAi0AFAAGAAgAAAAhAACqEkLiAAAACgEAAA8AAAAAAAAA&#10;AAAAAAAAjAQAAGRycy9kb3ducmV2LnhtbFBLBQYAAAAABAAEAPMAAACbBQAAAAA=&#10;" filled="f" strokecolor="white [3212]" strokeweight=".5pt">
                <v:textbox style="mso-fit-shape-to-text:t">
                  <w:txbxContent>
                    <w:p w14:paraId="202F7A51" w14:textId="0CCF41A9" w:rsidR="00D03FCB" w:rsidRPr="00D03FCB" w:rsidRDefault="00D03FCB" w:rsidP="00C33576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  <w:r w:rsidRPr="00D03FCB">
                        <w:rPr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4D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02A214" wp14:editId="37339915">
                <wp:simplePos x="0" y="0"/>
                <wp:positionH relativeFrom="column">
                  <wp:posOffset>1143000</wp:posOffset>
                </wp:positionH>
                <wp:positionV relativeFrom="paragraph">
                  <wp:posOffset>550545</wp:posOffset>
                </wp:positionV>
                <wp:extent cx="390525" cy="260350"/>
                <wp:effectExtent l="0" t="0" r="285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FF3B78" w14:textId="3476AF47" w:rsidR="00EE64D4" w:rsidRDefault="00EE64D4">
                            <w:r w:rsidRPr="00EE64D4"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A214" id="Text Box 6" o:spid="_x0000_s1028" type="#_x0000_t202" style="position:absolute;margin-left:90pt;margin-top:43.35pt;width:30.75pt;height:2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KkvMwIAAIMEAAAOAAAAZHJzL2Uyb0RvYy54bWysVG1r2zAQ/j7YfxD6vthJk6w1cUqWkjEI&#10;bSEd/azIUiyQdZqkxM5+/U7K67rCYOyLfKc73ctzz3ly3zWa7ITzCkxJ+72cEmE4VMpsSvr9ZfHp&#10;lhIfmKmYBiNKuhee3k8/fpi0thADqEFXwhEMYnzR2pLWIdgiyzyvRcN8D6wwaJTgGhZQdZuscqzF&#10;6I3OBnk+zlpwlXXAhfd4+3Aw0mmKL6Xg4UlKLwLRJcXaQjpdOtfxzKYTVmwcs7XixzLYP1TRMGUw&#10;6TnUAwuMbJ36I1SjuAMPMvQ4NBlIqbhIPWA3/fxNN6uaWZF6QXC8PcPk/19Y/rhb2WdHQvcFOhxg&#10;BKS1vvB4GfvppGviFyslaEcI92fYRBcIx8ubu3w0GFHC0TQY5zejBGt2eWydD18FNCQKJXU4lQQW&#10;2y19wIToenKJuTxoVS2U1kmJTBBz7ciO4Qx1SCXii9+8tCFtSccx9d8irDfvRMB42mAhl9ajFLp1&#10;R1SFsIxOuKyh2iNcDg5M8pYvFDa1ZD48M4fUQYRwHcITHlIDFgVHiZIa3M/37qM/ThStlLRIxZL6&#10;H1vmBCX6m8FZ3/WHw8jdpAxHnweouGvL+tpits0cEKk+Lp7lSYz+QZ9E6aB5xa2ZxaxoYoZj7pKG&#10;kzgPhwXBreNiNktOyFbLwtKsLI+hI8hxZC/dK3P2ONeAhHiEE2lZ8Wa8B9/40sBsG0CqNPsI9AHV&#10;I/7I9ESJ41bGVbrWk9fl3zH9BQAA//8DAFBLAwQUAAYACAAAACEArl8k998AAAAKAQAADwAAAGRy&#10;cy9kb3ducmV2LnhtbEyPQUvDQBSE74L/YXmCN7tpjE1IsylBEUEFsXrpbZs8k2D2bci+tum/93nS&#10;4zDDzDfFZnaDOuIUek8GlosIFFLtm55aA58fjzcZqMCWGjt4QgNnDLApLy8Kmzf+RO943HKrpIRC&#10;bg10zGOudag7dDYs/Igk3pefnGWRU6ubyZ6k3A06jqKVdrYnWejsiPcd1t/bgzPwnOzswy2/4Jlp&#10;fquqp2xMwqsx11dztQbFOPNfGH7xBR1KYdr7AzVBDaKzSL6wgWyVgpJAnCzvQO3FidMUdFno/xfK&#10;HwAAAP//AwBQSwECLQAUAAYACAAAACEAtoM4kv4AAADhAQAAEwAAAAAAAAAAAAAAAAAAAAAAW0Nv&#10;bnRlbnRfVHlwZXNdLnhtbFBLAQItABQABgAIAAAAIQA4/SH/1gAAAJQBAAALAAAAAAAAAAAAAAAA&#10;AC8BAABfcmVscy8ucmVsc1BLAQItABQABgAIAAAAIQB4/KkvMwIAAIMEAAAOAAAAAAAAAAAAAAAA&#10;AC4CAABkcnMvZTJvRG9jLnhtbFBLAQItABQABgAIAAAAIQCuXyT33wAAAAoBAAAPAAAAAAAAAAAA&#10;AAAAAI0EAABkcnMvZG93bnJldi54bWxQSwUGAAAAAAQABADzAAAAmQUAAAAA&#10;" fillcolor="white [3201]" strokecolor="white [3212]" strokeweight=".5pt">
                <v:textbox>
                  <w:txbxContent>
                    <w:p w14:paraId="2FFF3B78" w14:textId="3476AF47" w:rsidR="00EE64D4" w:rsidRDefault="00EE64D4">
                      <w:r w:rsidRPr="00EE64D4"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E64D4">
        <w:rPr>
          <w:noProof/>
        </w:rPr>
        <w:drawing>
          <wp:anchor distT="0" distB="0" distL="0" distR="0" simplePos="0" relativeHeight="251671040" behindDoc="0" locked="0" layoutInCell="1" allowOverlap="1" wp14:anchorId="26FB9F4C" wp14:editId="1008A745">
            <wp:simplePos x="0" y="0"/>
            <wp:positionH relativeFrom="page">
              <wp:posOffset>3425190</wp:posOffset>
            </wp:positionH>
            <wp:positionV relativeFrom="paragraph">
              <wp:posOffset>816959</wp:posOffset>
            </wp:positionV>
            <wp:extent cx="89534" cy="228600"/>
            <wp:effectExtent l="635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53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4D4">
        <w:rPr>
          <w:noProof/>
        </w:rPr>
        <w:drawing>
          <wp:anchor distT="0" distB="0" distL="0" distR="0" simplePos="0" relativeHeight="251667968" behindDoc="0" locked="0" layoutInCell="1" allowOverlap="1" wp14:anchorId="69733135" wp14:editId="431753D0">
            <wp:simplePos x="0" y="0"/>
            <wp:positionH relativeFrom="page">
              <wp:posOffset>1870075</wp:posOffset>
            </wp:positionH>
            <wp:positionV relativeFrom="paragraph">
              <wp:posOffset>810895</wp:posOffset>
            </wp:positionV>
            <wp:extent cx="88900" cy="228600"/>
            <wp:effectExtent l="63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FED8991">
          <v:shape id="docshape8" o:spid="_x0000_s1036" type="#_x0000_t202" style="position:absolute;margin-left:171pt;margin-top:31.1pt;width:84pt;height:78.75pt;z-index:-15724544;mso-wrap-distance-left:0;mso-wrap-distance-right:0;mso-position-horizontal-relative:page;mso-position-vertical-relative:text" fillcolor="#f1f1f1" strokeweight="1pt">
            <v:textbox inset="0,0,0,0">
              <w:txbxContent>
                <w:p w14:paraId="273C6873" w14:textId="77777777" w:rsidR="0030130A" w:rsidRDefault="00000000">
                  <w:pPr>
                    <w:pStyle w:val="BodyText"/>
                    <w:spacing w:before="73" w:line="259" w:lineRule="auto"/>
                    <w:ind w:left="242" w:right="24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perform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merit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professional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recognition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publication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privileges?</w:t>
                  </w:r>
                </w:p>
              </w:txbxContent>
            </v:textbox>
            <w10:wrap type="topAndBottom" anchorx="page"/>
          </v:shape>
        </w:pict>
      </w:r>
    </w:p>
    <w:p w14:paraId="36D325A1" w14:textId="6578DC93" w:rsidR="0030130A" w:rsidRDefault="00EE64D4">
      <w:pPr>
        <w:tabs>
          <w:tab w:val="left" w:pos="5798"/>
        </w:tabs>
        <w:spacing w:before="168"/>
        <w:ind w:left="658"/>
      </w:pPr>
      <w:r>
        <w:rPr>
          <w:noProof/>
        </w:rPr>
        <w:drawing>
          <wp:anchor distT="0" distB="0" distL="0" distR="0" simplePos="0" relativeHeight="251664896" behindDoc="1" locked="0" layoutInCell="1" allowOverlap="1" wp14:anchorId="012720B5" wp14:editId="7FD49634">
            <wp:simplePos x="0" y="0"/>
            <wp:positionH relativeFrom="page">
              <wp:posOffset>2590905</wp:posOffset>
            </wp:positionH>
            <wp:positionV relativeFrom="paragraph">
              <wp:posOffset>1269365</wp:posOffset>
            </wp:positionV>
            <wp:extent cx="133350" cy="808989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80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No</w:t>
      </w:r>
      <w:r>
        <w:tab/>
      </w:r>
      <w:r>
        <w:rPr>
          <w:spacing w:val="-5"/>
        </w:rPr>
        <w:t>Yes</w:t>
      </w:r>
    </w:p>
    <w:p w14:paraId="5D5772D2" w14:textId="77777777" w:rsidR="0030130A" w:rsidRDefault="00000000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16C36668" wp14:editId="613C5861">
            <wp:simplePos x="0" y="0"/>
            <wp:positionH relativeFrom="page">
              <wp:posOffset>1003935</wp:posOffset>
            </wp:positionH>
            <wp:positionV relativeFrom="paragraph">
              <wp:posOffset>123853</wp:posOffset>
            </wp:positionV>
            <wp:extent cx="89534" cy="228600"/>
            <wp:effectExtent l="0" t="0" r="0" b="0"/>
            <wp:wrapTopAndBottom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 wp14:anchorId="63176EB5" wp14:editId="14FEFE0F">
            <wp:simplePos x="0" y="0"/>
            <wp:positionH relativeFrom="page">
              <wp:posOffset>4267200</wp:posOffset>
            </wp:positionH>
            <wp:positionV relativeFrom="paragraph">
              <wp:posOffset>122964</wp:posOffset>
            </wp:positionV>
            <wp:extent cx="127533" cy="502920"/>
            <wp:effectExtent l="0" t="0" r="0" b="0"/>
            <wp:wrapTopAndBottom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CBA40" w14:textId="77777777" w:rsidR="0030130A" w:rsidRDefault="0030130A">
      <w:pPr>
        <w:pStyle w:val="BodyText"/>
        <w:spacing w:before="6"/>
        <w:rPr>
          <w:sz w:val="31"/>
        </w:rPr>
      </w:pPr>
    </w:p>
    <w:p w14:paraId="74E232E4" w14:textId="00CA21A1" w:rsidR="0030130A" w:rsidRDefault="00000000">
      <w:pPr>
        <w:ind w:left="2488" w:right="3325"/>
        <w:jc w:val="center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56532EF" wp14:editId="774F67A6">
            <wp:simplePos x="0" y="0"/>
            <wp:positionH relativeFrom="page">
              <wp:posOffset>1859914</wp:posOffset>
            </wp:positionH>
            <wp:positionV relativeFrom="paragraph">
              <wp:posOffset>48814</wp:posOffset>
            </wp:positionV>
            <wp:extent cx="228600" cy="89408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8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BBBD5AC">
          <v:shape id="docshape9" o:spid="_x0000_s1035" type="#_x0000_t202" style="position:absolute;left:0;text-align:left;margin-left:297pt;margin-top:-7.9pt;width:87pt;height:78pt;z-index:15741440;mso-position-horizontal-relative:page;mso-position-vertical-relative:text" fillcolor="#f1f1f1" strokeweight="1pt">
            <v:textbox inset="0,0,0,0">
              <w:txbxContent>
                <w:p w14:paraId="69C21AF3" w14:textId="77777777" w:rsidR="0030130A" w:rsidRDefault="00000000">
                  <w:pPr>
                    <w:pStyle w:val="BodyText"/>
                    <w:spacing w:before="73" w:line="259" w:lineRule="auto"/>
                    <w:ind w:left="208" w:right="211" w:firstLine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Is the study 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investigation of 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FDA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regulated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product (i.e., drug,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device,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biologic)?</w:t>
                  </w:r>
                </w:p>
              </w:txbxContent>
            </v:textbox>
            <w10:wrap anchorx="page"/>
          </v:shape>
        </w:pict>
      </w:r>
      <w:r>
        <w:pict w14:anchorId="4000D75D">
          <v:shape id="docshape10" o:spid="_x0000_s1034" type="#_x0000_t202" style="position:absolute;left:0;text-align:left;margin-left:49.5pt;margin-top:-32.6pt;width:87pt;height:86.25pt;z-index:15741952;mso-position-horizontal-relative:page;mso-position-vertical-relative:text" fillcolor="#f1f1f1" strokeweight="1pt">
            <v:textbox inset="0,0,0,0">
              <w:txbxContent>
                <w:p w14:paraId="0C844216" w14:textId="77777777" w:rsidR="0030130A" w:rsidRDefault="00000000">
                  <w:pPr>
                    <w:pStyle w:val="BodyText"/>
                    <w:spacing w:before="72" w:line="259" w:lineRule="auto"/>
                    <w:ind w:left="173" w:right="174" w:firstLine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 the 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obtain for research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purposes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identifiable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identifiable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biological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specimens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for the research?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Yes</w:t>
      </w:r>
    </w:p>
    <w:p w14:paraId="24C74898" w14:textId="77777777" w:rsidR="0030130A" w:rsidRDefault="00000000">
      <w:r>
        <w:br w:type="column"/>
      </w:r>
    </w:p>
    <w:p w14:paraId="352CE560" w14:textId="56CFB9F7" w:rsidR="00EE64D4" w:rsidRDefault="00EE64D4">
      <w:pPr>
        <w:pStyle w:val="BodyText"/>
        <w:rPr>
          <w:sz w:val="22"/>
        </w:rPr>
      </w:pPr>
    </w:p>
    <w:p w14:paraId="776F6E2C" w14:textId="77777777" w:rsidR="0030130A" w:rsidRDefault="0030130A">
      <w:pPr>
        <w:pStyle w:val="BodyText"/>
        <w:rPr>
          <w:sz w:val="22"/>
        </w:rPr>
      </w:pPr>
    </w:p>
    <w:p w14:paraId="1E6C2FC4" w14:textId="77777777" w:rsidR="00EE64D4" w:rsidRDefault="00EE64D4">
      <w:pPr>
        <w:pStyle w:val="BodyText"/>
        <w:rPr>
          <w:sz w:val="22"/>
        </w:rPr>
      </w:pPr>
    </w:p>
    <w:p w14:paraId="76479B40" w14:textId="2D21FE1B" w:rsidR="0030130A" w:rsidRDefault="0030130A">
      <w:pPr>
        <w:pStyle w:val="BodyText"/>
        <w:rPr>
          <w:sz w:val="22"/>
        </w:rPr>
      </w:pPr>
    </w:p>
    <w:p w14:paraId="2CC0E956" w14:textId="1A9324DA" w:rsidR="0030130A" w:rsidRDefault="0030130A">
      <w:pPr>
        <w:pStyle w:val="BodyText"/>
        <w:rPr>
          <w:sz w:val="22"/>
        </w:rPr>
      </w:pPr>
    </w:p>
    <w:p w14:paraId="7FC44DEC" w14:textId="5F188486" w:rsidR="0030130A" w:rsidRDefault="0030130A">
      <w:pPr>
        <w:pStyle w:val="BodyText"/>
        <w:rPr>
          <w:sz w:val="22"/>
        </w:rPr>
      </w:pPr>
    </w:p>
    <w:p w14:paraId="28EE5417" w14:textId="77777777" w:rsidR="0030130A" w:rsidRDefault="0030130A">
      <w:pPr>
        <w:pStyle w:val="BodyText"/>
        <w:rPr>
          <w:sz w:val="22"/>
        </w:rPr>
      </w:pPr>
    </w:p>
    <w:p w14:paraId="5A1CCBD9" w14:textId="77777777" w:rsidR="0030130A" w:rsidRDefault="0030130A">
      <w:pPr>
        <w:pStyle w:val="BodyText"/>
        <w:rPr>
          <w:sz w:val="22"/>
        </w:rPr>
      </w:pPr>
    </w:p>
    <w:p w14:paraId="1DC52757" w14:textId="77777777" w:rsidR="0030130A" w:rsidRDefault="0030130A">
      <w:pPr>
        <w:pStyle w:val="BodyText"/>
        <w:rPr>
          <w:sz w:val="22"/>
        </w:rPr>
      </w:pPr>
    </w:p>
    <w:p w14:paraId="2F82F079" w14:textId="77777777" w:rsidR="0030130A" w:rsidRDefault="0030130A">
      <w:pPr>
        <w:pStyle w:val="BodyText"/>
        <w:rPr>
          <w:sz w:val="22"/>
        </w:rPr>
      </w:pPr>
    </w:p>
    <w:p w14:paraId="4D5030D1" w14:textId="77777777" w:rsidR="0030130A" w:rsidRDefault="0030130A">
      <w:pPr>
        <w:pStyle w:val="BodyText"/>
        <w:rPr>
          <w:sz w:val="22"/>
        </w:rPr>
      </w:pPr>
    </w:p>
    <w:p w14:paraId="186D9A1E" w14:textId="77777777" w:rsidR="0030130A" w:rsidRDefault="0030130A">
      <w:pPr>
        <w:pStyle w:val="BodyText"/>
        <w:rPr>
          <w:sz w:val="22"/>
        </w:rPr>
      </w:pPr>
    </w:p>
    <w:p w14:paraId="3FBE42B8" w14:textId="77777777" w:rsidR="0030130A" w:rsidRDefault="0030130A">
      <w:pPr>
        <w:pStyle w:val="BodyText"/>
        <w:rPr>
          <w:sz w:val="22"/>
        </w:rPr>
      </w:pPr>
    </w:p>
    <w:p w14:paraId="0112742D" w14:textId="77777777" w:rsidR="0030130A" w:rsidRDefault="0030130A">
      <w:pPr>
        <w:pStyle w:val="BodyText"/>
        <w:rPr>
          <w:sz w:val="22"/>
        </w:rPr>
      </w:pPr>
    </w:p>
    <w:p w14:paraId="3BFF81F8" w14:textId="77777777" w:rsidR="0030130A" w:rsidRDefault="0030130A">
      <w:pPr>
        <w:pStyle w:val="BodyText"/>
        <w:rPr>
          <w:sz w:val="22"/>
        </w:rPr>
      </w:pPr>
    </w:p>
    <w:p w14:paraId="5429D399" w14:textId="77777777" w:rsidR="0030130A" w:rsidRDefault="0030130A">
      <w:pPr>
        <w:pStyle w:val="BodyText"/>
        <w:rPr>
          <w:sz w:val="22"/>
        </w:rPr>
      </w:pPr>
    </w:p>
    <w:p w14:paraId="63A764FA" w14:textId="77777777" w:rsidR="0030130A" w:rsidRDefault="00000000">
      <w:pPr>
        <w:spacing w:before="176"/>
        <w:ind w:left="645" w:right="574"/>
        <w:jc w:val="center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B52E73E" wp14:editId="367E3B45">
            <wp:simplePos x="0" y="0"/>
            <wp:positionH relativeFrom="page">
              <wp:posOffset>5255259</wp:posOffset>
            </wp:positionH>
            <wp:positionV relativeFrom="paragraph">
              <wp:posOffset>160574</wp:posOffset>
            </wp:positionV>
            <wp:extent cx="228600" cy="89408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8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Yes</w:t>
      </w:r>
    </w:p>
    <w:p w14:paraId="27D9C734" w14:textId="77777777" w:rsidR="0030130A" w:rsidRDefault="00000000">
      <w:r>
        <w:br w:type="column"/>
      </w:r>
    </w:p>
    <w:p w14:paraId="68BBDD72" w14:textId="77777777" w:rsidR="0030130A" w:rsidRDefault="0030130A">
      <w:pPr>
        <w:pStyle w:val="BodyText"/>
        <w:rPr>
          <w:sz w:val="22"/>
        </w:rPr>
      </w:pPr>
    </w:p>
    <w:p w14:paraId="0A2B4A2A" w14:textId="77777777" w:rsidR="0030130A" w:rsidRDefault="0030130A">
      <w:pPr>
        <w:pStyle w:val="BodyText"/>
        <w:rPr>
          <w:sz w:val="22"/>
        </w:rPr>
      </w:pPr>
    </w:p>
    <w:p w14:paraId="39C8E860" w14:textId="77777777" w:rsidR="0030130A" w:rsidRDefault="0030130A">
      <w:pPr>
        <w:pStyle w:val="BodyText"/>
        <w:rPr>
          <w:sz w:val="22"/>
        </w:rPr>
      </w:pPr>
    </w:p>
    <w:p w14:paraId="6B8790C6" w14:textId="77777777" w:rsidR="0030130A" w:rsidRDefault="0030130A">
      <w:pPr>
        <w:pStyle w:val="BodyText"/>
        <w:rPr>
          <w:sz w:val="22"/>
        </w:rPr>
      </w:pPr>
    </w:p>
    <w:p w14:paraId="4AC9FD55" w14:textId="77777777" w:rsidR="0030130A" w:rsidRDefault="0030130A">
      <w:pPr>
        <w:pStyle w:val="BodyText"/>
        <w:rPr>
          <w:sz w:val="22"/>
        </w:rPr>
      </w:pPr>
    </w:p>
    <w:p w14:paraId="42087408" w14:textId="77777777" w:rsidR="0030130A" w:rsidRDefault="0030130A">
      <w:pPr>
        <w:pStyle w:val="BodyText"/>
        <w:rPr>
          <w:sz w:val="22"/>
        </w:rPr>
      </w:pPr>
    </w:p>
    <w:p w14:paraId="59581BB0" w14:textId="77777777" w:rsidR="0030130A" w:rsidRDefault="0030130A">
      <w:pPr>
        <w:pStyle w:val="BodyText"/>
        <w:rPr>
          <w:sz w:val="22"/>
        </w:rPr>
      </w:pPr>
    </w:p>
    <w:p w14:paraId="242B2567" w14:textId="77777777" w:rsidR="0030130A" w:rsidRDefault="0030130A">
      <w:pPr>
        <w:pStyle w:val="BodyText"/>
        <w:rPr>
          <w:sz w:val="22"/>
        </w:rPr>
      </w:pPr>
    </w:p>
    <w:p w14:paraId="26469A90" w14:textId="77777777" w:rsidR="0030130A" w:rsidRDefault="0030130A">
      <w:pPr>
        <w:pStyle w:val="BodyText"/>
        <w:rPr>
          <w:sz w:val="22"/>
        </w:rPr>
      </w:pPr>
    </w:p>
    <w:p w14:paraId="7DA45E5A" w14:textId="77777777" w:rsidR="0030130A" w:rsidRDefault="0030130A">
      <w:pPr>
        <w:pStyle w:val="BodyText"/>
        <w:rPr>
          <w:sz w:val="22"/>
        </w:rPr>
      </w:pPr>
    </w:p>
    <w:p w14:paraId="25C48CF2" w14:textId="77777777" w:rsidR="0030130A" w:rsidRDefault="0030130A">
      <w:pPr>
        <w:pStyle w:val="BodyText"/>
        <w:rPr>
          <w:sz w:val="22"/>
        </w:rPr>
      </w:pPr>
    </w:p>
    <w:p w14:paraId="005FE946" w14:textId="77777777" w:rsidR="0030130A" w:rsidRDefault="0030130A">
      <w:pPr>
        <w:pStyle w:val="BodyText"/>
        <w:rPr>
          <w:sz w:val="22"/>
        </w:rPr>
      </w:pPr>
    </w:p>
    <w:p w14:paraId="7A84CF3C" w14:textId="77777777" w:rsidR="0030130A" w:rsidRDefault="0030130A">
      <w:pPr>
        <w:pStyle w:val="BodyText"/>
        <w:spacing w:before="12"/>
        <w:rPr>
          <w:sz w:val="26"/>
        </w:rPr>
      </w:pPr>
    </w:p>
    <w:p w14:paraId="540F2277" w14:textId="77777777" w:rsidR="0030130A" w:rsidRDefault="00000000">
      <w:pPr>
        <w:ind w:left="684"/>
      </w:pPr>
      <w:r>
        <w:rPr>
          <w:spacing w:val="-5"/>
        </w:rPr>
        <w:t>Yes</w:t>
      </w:r>
    </w:p>
    <w:p w14:paraId="63AA0638" w14:textId="77777777" w:rsidR="0030130A" w:rsidRDefault="0030130A">
      <w:pPr>
        <w:sectPr w:rsidR="0030130A">
          <w:type w:val="continuous"/>
          <w:pgSz w:w="12240" w:h="15840"/>
          <w:pgMar w:top="300" w:right="640" w:bottom="280" w:left="880" w:header="720" w:footer="720" w:gutter="0"/>
          <w:cols w:num="3" w:space="720" w:equalWidth="0">
            <w:col w:w="6141" w:space="68"/>
            <w:col w:w="1548" w:space="39"/>
            <w:col w:w="2924"/>
          </w:cols>
        </w:sectPr>
      </w:pPr>
    </w:p>
    <w:p w14:paraId="0CBD8E21" w14:textId="77777777" w:rsidR="0030130A" w:rsidRDefault="0030130A">
      <w:pPr>
        <w:pStyle w:val="BodyText"/>
        <w:rPr>
          <w:sz w:val="20"/>
        </w:rPr>
      </w:pPr>
    </w:p>
    <w:p w14:paraId="5F023E29" w14:textId="77777777" w:rsidR="0030130A" w:rsidRDefault="0030130A">
      <w:pPr>
        <w:pStyle w:val="BodyText"/>
        <w:rPr>
          <w:sz w:val="20"/>
        </w:rPr>
      </w:pPr>
    </w:p>
    <w:p w14:paraId="7417913E" w14:textId="77777777" w:rsidR="0030130A" w:rsidRDefault="0030130A">
      <w:pPr>
        <w:pStyle w:val="BodyText"/>
        <w:rPr>
          <w:sz w:val="20"/>
        </w:rPr>
      </w:pPr>
    </w:p>
    <w:p w14:paraId="472BFC5F" w14:textId="77777777" w:rsidR="0030130A" w:rsidRDefault="00000000">
      <w:pPr>
        <w:tabs>
          <w:tab w:val="left" w:pos="8579"/>
        </w:tabs>
        <w:spacing w:before="188"/>
        <w:ind w:left="5749"/>
      </w:pPr>
      <w:r>
        <w:rPr>
          <w:noProof/>
        </w:rPr>
        <w:drawing>
          <wp:anchor distT="0" distB="0" distL="0" distR="0" simplePos="0" relativeHeight="11" behindDoc="0" locked="0" layoutInCell="1" allowOverlap="1" wp14:anchorId="23B4A8C0" wp14:editId="64BA89B1">
            <wp:simplePos x="0" y="0"/>
            <wp:positionH relativeFrom="page">
              <wp:posOffset>4238625</wp:posOffset>
            </wp:positionH>
            <wp:positionV relativeFrom="paragraph">
              <wp:posOffset>318689</wp:posOffset>
            </wp:positionV>
            <wp:extent cx="89535" cy="228600"/>
            <wp:effectExtent l="0" t="0" r="0" b="0"/>
            <wp:wrapTopAndBottom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63413120" wp14:editId="5706930F">
            <wp:simplePos x="0" y="0"/>
            <wp:positionH relativeFrom="page">
              <wp:posOffset>6031865</wp:posOffset>
            </wp:positionH>
            <wp:positionV relativeFrom="paragraph">
              <wp:posOffset>318689</wp:posOffset>
            </wp:positionV>
            <wp:extent cx="89533" cy="228600"/>
            <wp:effectExtent l="0" t="0" r="0" b="0"/>
            <wp:wrapTopAndBottom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4478A6">
          <v:shape id="docshape11" o:spid="_x0000_s1033" type="#_x0000_t202" style="position:absolute;left:0;text-align:left;margin-left:440.25pt;margin-top:-81.9pt;width:90.75pt;height:78pt;z-index:15740928;mso-position-horizontal-relative:page;mso-position-vertical-relative:text" fillcolor="#f1f1f1" strokeweight="1pt">
            <v:textbox inset="0,0,0,0">
              <w:txbxContent>
                <w:p w14:paraId="068DFFF1" w14:textId="77777777" w:rsidR="0030130A" w:rsidRDefault="00000000">
                  <w:pPr>
                    <w:pStyle w:val="BodyText"/>
                    <w:spacing w:before="72" w:line="259" w:lineRule="auto"/>
                    <w:ind w:left="147" w:right="14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 this individual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administer any FDA-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regulated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product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not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been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approved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for marketing by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FDA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(i.e.,</w:t>
                  </w:r>
                </w:p>
                <w:p w14:paraId="10A07621" w14:textId="77777777" w:rsidR="0030130A" w:rsidRDefault="00000000">
                  <w:pPr>
                    <w:pStyle w:val="BodyText"/>
                    <w:spacing w:line="194" w:lineRule="exact"/>
                    <w:ind w:left="145" w:right="14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w w:val="95"/>
                    </w:rPr>
                    <w:t>investigational</w:t>
                  </w:r>
                  <w:r>
                    <w:rPr>
                      <w:color w:val="000000"/>
                      <w:spacing w:val="28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use)?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No</w:t>
      </w:r>
      <w:r>
        <w:tab/>
      </w:r>
      <w:proofErr w:type="spellStart"/>
      <w:r>
        <w:rPr>
          <w:spacing w:val="-5"/>
        </w:rPr>
        <w:t>No</w:t>
      </w:r>
      <w:proofErr w:type="spellEnd"/>
    </w:p>
    <w:p w14:paraId="7D7DA44C" w14:textId="77777777" w:rsidR="0030130A" w:rsidRDefault="0030130A">
      <w:pPr>
        <w:pStyle w:val="BodyText"/>
        <w:rPr>
          <w:sz w:val="20"/>
        </w:rPr>
      </w:pPr>
    </w:p>
    <w:p w14:paraId="5814E501" w14:textId="77777777" w:rsidR="0030130A" w:rsidRDefault="0030130A">
      <w:pPr>
        <w:pStyle w:val="BodyText"/>
        <w:rPr>
          <w:sz w:val="20"/>
        </w:rPr>
      </w:pPr>
    </w:p>
    <w:p w14:paraId="4E65DCA1" w14:textId="734EEB10" w:rsidR="0030130A" w:rsidRDefault="00000000" w:rsidP="00BA2FE0">
      <w:pPr>
        <w:tabs>
          <w:tab w:val="left" w:pos="2396"/>
        </w:tabs>
        <w:spacing w:before="188"/>
        <w:ind w:left="5749" w:right="829" w:firstLine="1440"/>
        <w:sectPr w:rsidR="0030130A">
          <w:type w:val="continuous"/>
          <w:pgSz w:w="12240" w:h="15840"/>
          <w:pgMar w:top="300" w:right="640" w:bottom="280" w:left="8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7D535C0" wp14:editId="197BB821">
            <wp:simplePos x="0" y="0"/>
            <wp:positionH relativeFrom="page">
              <wp:posOffset>4780915</wp:posOffset>
            </wp:positionH>
            <wp:positionV relativeFrom="paragraph">
              <wp:posOffset>154859</wp:posOffset>
            </wp:positionV>
            <wp:extent cx="228600" cy="89534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145396">
          <v:shape id="docshape13" o:spid="_x0000_s1031" type="#_x0000_t202" style="position:absolute;left:0;text-align:left;margin-left:421.75pt;margin-top:-18.95pt;width:96.75pt;height:90pt;z-index:-15861248;mso-position-horizontal-relative:page;mso-position-vertical-relative:text" fillcolor="#f1f1f1" strokeweight="1pt">
            <v:textbox inset="0,0,0,0">
              <w:txbxContent>
                <w:p w14:paraId="27FC479E" w14:textId="77777777" w:rsidR="0030130A" w:rsidRDefault="0030130A">
                  <w:pPr>
                    <w:pStyle w:val="BodyText"/>
                    <w:spacing w:before="3"/>
                    <w:rPr>
                      <w:color w:val="000000"/>
                      <w:sz w:val="23"/>
                    </w:rPr>
                  </w:pPr>
                </w:p>
                <w:p w14:paraId="14543EC2" w14:textId="77777777" w:rsidR="0030130A" w:rsidRDefault="00000000">
                  <w:pPr>
                    <w:pStyle w:val="BodyText"/>
                    <w:spacing w:line="259" w:lineRule="auto"/>
                    <w:ind w:left="148" w:right="148" w:hang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Will the individual be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listed on the 1572 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device agreement, 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complete a sponsor’s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conflict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interest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form?</w:t>
                  </w:r>
                </w:p>
              </w:txbxContent>
            </v:textbox>
            <w10:wrap anchorx="page"/>
          </v:shape>
        </w:pict>
      </w:r>
      <w:r>
        <w:pict w14:anchorId="50D77051">
          <v:shape id="docshape14" o:spid="_x0000_s1030" type="#_x0000_t202" style="position:absolute;left:0;text-align:left;margin-left:285pt;margin-top:-18.95pt;width:87pt;height:99pt;z-index:15740416;mso-position-horizontal-relative:page;mso-position-vertical-relative:text" fillcolor="#f1f1f1" strokeweight="1pt">
            <v:textbox inset="0,0,0,0">
              <w:txbxContent>
                <w:p w14:paraId="19BF9C33" w14:textId="77777777" w:rsidR="0030130A" w:rsidRDefault="00000000">
                  <w:pPr>
                    <w:pStyle w:val="BodyText"/>
                    <w:spacing w:before="72" w:line="259" w:lineRule="auto"/>
                    <w:ind w:left="157" w:right="15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This individual is not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key personnel.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individual does not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have to be listed on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IRB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submission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complete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human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subjects</w:t>
                  </w:r>
                  <w:proofErr w:type="gramEnd"/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protections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training.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No</w:t>
      </w:r>
      <w:r>
        <w:tab/>
      </w:r>
    </w:p>
    <w:p w14:paraId="34CDEFC5" w14:textId="77777777" w:rsidR="0030130A" w:rsidRDefault="00000000">
      <w:pPr>
        <w:pStyle w:val="BodyText"/>
        <w:tabs>
          <w:tab w:val="left" w:pos="559"/>
        </w:tabs>
        <w:spacing w:before="50"/>
        <w:ind w:left="200"/>
      </w:pPr>
      <w:r>
        <w:rPr>
          <w:noProof/>
        </w:rPr>
        <w:lastRenderedPageBreak/>
        <w:drawing>
          <wp:anchor distT="0" distB="0" distL="0" distR="0" simplePos="0" relativeHeight="487460352" behindDoc="1" locked="0" layoutInCell="1" allowOverlap="1" wp14:anchorId="73FCB08F" wp14:editId="400E55AF">
            <wp:simplePos x="0" y="0"/>
            <wp:positionH relativeFrom="page">
              <wp:posOffset>381012</wp:posOffset>
            </wp:positionH>
            <wp:positionV relativeFrom="page">
              <wp:posOffset>1293367</wp:posOffset>
            </wp:positionV>
            <wp:extent cx="7027545" cy="8374507"/>
            <wp:effectExtent l="0" t="0" r="0" b="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83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-</w:t>
      </w:r>
      <w:r>
        <w:tab/>
        <w:t>Key</w:t>
      </w:r>
      <w:r>
        <w:rPr>
          <w:spacing w:val="-6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NIH,</w:t>
      </w:r>
      <w:r>
        <w:rPr>
          <w:spacing w:val="-5"/>
        </w:rPr>
        <w:t xml:space="preserve"> </w:t>
      </w:r>
      <w:r>
        <w:t>OHRP,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FDA:</w:t>
      </w:r>
    </w:p>
    <w:p w14:paraId="5B7425E4" w14:textId="77777777" w:rsidR="0030130A" w:rsidRDefault="0030130A">
      <w:pPr>
        <w:pStyle w:val="BodyText"/>
        <w:spacing w:before="5"/>
        <w:rPr>
          <w:sz w:val="14"/>
        </w:rPr>
      </w:pPr>
    </w:p>
    <w:p w14:paraId="11DE870E" w14:textId="77777777" w:rsidR="0030130A" w:rsidRDefault="00000000">
      <w:pPr>
        <w:pStyle w:val="Heading1"/>
        <w:ind w:left="720"/>
        <w:rPr>
          <w:u w:val="none"/>
        </w:rPr>
      </w:pPr>
      <w:r>
        <w:rPr>
          <w:spacing w:val="-5"/>
        </w:rPr>
        <w:t>NIH</w:t>
      </w:r>
    </w:p>
    <w:p w14:paraId="20EFD4CB" w14:textId="77777777" w:rsidR="0030130A" w:rsidRDefault="00000000">
      <w:pPr>
        <w:pStyle w:val="BodyText"/>
        <w:spacing w:line="191" w:lineRule="exact"/>
        <w:ind w:left="719"/>
      </w:pPr>
      <w:r>
        <w:rPr>
          <w:u w:val="single"/>
        </w:rPr>
        <w:t>NIH</w:t>
      </w:r>
      <w:r>
        <w:rPr>
          <w:spacing w:val="-6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Extramural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Programs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(OEP)</w:t>
      </w:r>
    </w:p>
    <w:p w14:paraId="2BC325C5" w14:textId="77777777" w:rsidR="0030130A" w:rsidRDefault="00000000">
      <w:pPr>
        <w:pStyle w:val="BodyText"/>
        <w:spacing w:line="190" w:lineRule="exact"/>
        <w:ind w:left="718"/>
      </w:pPr>
      <w:r>
        <w:t>Who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subjects?</w:t>
      </w:r>
      <w:r>
        <w:rPr>
          <w:spacing w:val="-6"/>
        </w:rPr>
        <w:t xml:space="preserve"> </w:t>
      </w:r>
      <w:r>
        <w:rPr>
          <w:spacing w:val="-2"/>
        </w:rPr>
        <w:t>(https://humansubjects.nih.gov/requirement‐</w:t>
      </w:r>
    </w:p>
    <w:p w14:paraId="788CCEFB" w14:textId="77777777" w:rsidR="0030130A" w:rsidRDefault="00000000">
      <w:pPr>
        <w:pStyle w:val="BodyText"/>
        <w:spacing w:line="235" w:lineRule="auto"/>
        <w:ind w:left="719" w:right="403"/>
      </w:pPr>
      <w:r>
        <w:t>education#resource16)</w:t>
      </w:r>
      <w:r>
        <w:rPr>
          <w:spacing w:val="-3"/>
        </w:rPr>
        <w:t xml:space="preserve"> </w:t>
      </w:r>
      <w:r>
        <w:t>“Individuals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NIH‐funded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 xml:space="preserve">requirement. These individuals </w:t>
      </w:r>
      <w:proofErr w:type="gramStart"/>
      <w:r>
        <w:t>are considered to be</w:t>
      </w:r>
      <w:proofErr w:type="gramEnd"/>
      <w:r>
        <w:t xml:space="preserve"> "Key Personnel" on NIH awards and contracts that include research involving human subjects,</w:t>
      </w:r>
      <w:r>
        <w:rPr>
          <w:spacing w:val="40"/>
        </w:rPr>
        <w:t xml:space="preserve"> </w:t>
      </w:r>
      <w:r>
        <w:t>this includes the Principal Investigator(s), all individuals responsible for the design or conduct of the study, and those individuals identified as key</w:t>
      </w:r>
      <w:r>
        <w:rPr>
          <w:spacing w:val="40"/>
        </w:rPr>
        <w:t xml:space="preserve"> </w:t>
      </w:r>
      <w:r>
        <w:t>personnel of consortium participants or alternate performance sites.”</w:t>
      </w:r>
    </w:p>
    <w:p w14:paraId="4CED59E9" w14:textId="77777777" w:rsidR="0030130A" w:rsidRDefault="0030130A">
      <w:pPr>
        <w:pStyle w:val="BodyText"/>
      </w:pPr>
    </w:p>
    <w:p w14:paraId="489F1AAF" w14:textId="77777777" w:rsidR="0030130A" w:rsidRDefault="00000000">
      <w:pPr>
        <w:pStyle w:val="BodyText"/>
        <w:spacing w:line="192" w:lineRule="exact"/>
        <w:ind w:left="719"/>
      </w:pPr>
      <w:r>
        <w:rPr>
          <w:u w:val="single"/>
        </w:rPr>
        <w:t>NIH</w:t>
      </w:r>
      <w:r>
        <w:rPr>
          <w:spacing w:val="-6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Extramural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Research</w:t>
      </w:r>
    </w:p>
    <w:p w14:paraId="1ACF79A7" w14:textId="77777777" w:rsidR="0030130A" w:rsidRDefault="00000000">
      <w:pPr>
        <w:pStyle w:val="BodyText"/>
        <w:spacing w:line="235" w:lineRule="auto"/>
        <w:ind w:left="719" w:right="403" w:hanging="2"/>
      </w:pPr>
      <w:r>
        <w:t xml:space="preserve">The Glossary of NIH Terms </w:t>
      </w:r>
      <w:hyperlink r:id="rId11">
        <w:r>
          <w:t>(ht</w:t>
        </w:r>
      </w:hyperlink>
      <w:hyperlink r:id="rId12">
        <w:r>
          <w:t>tp://grants.nih.gov/grants/glossary.htm)</w:t>
        </w:r>
      </w:hyperlink>
      <w:r>
        <w:t xml:space="preserve"> uses other terms that may be confused with “key personnel” noted above.</w:t>
      </w:r>
      <w:r>
        <w:rPr>
          <w:spacing w:val="40"/>
        </w:rPr>
        <w:t xml:space="preserve"> </w:t>
      </w:r>
      <w:r>
        <w:t>Unless there are extenuating circumstances to the contrary, “Senior/Key Personnel” and “Other Significant Contributors (OSCs)” of the human</w:t>
      </w:r>
      <w:r>
        <w:rPr>
          <w:spacing w:val="40"/>
        </w:rPr>
        <w:t xml:space="preserve"> </w:t>
      </w:r>
      <w:proofErr w:type="gramStart"/>
      <w:r>
        <w:t>subjects</w:t>
      </w:r>
      <w:proofErr w:type="gramEnd"/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portions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IRB.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these definitions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considered key personnel with the IRB (e.g., individuals obtaining informed consent, data entry personnel, data analysis).</w:t>
      </w:r>
    </w:p>
    <w:p w14:paraId="247AB97C" w14:textId="77777777" w:rsidR="0030130A" w:rsidRDefault="0030130A">
      <w:pPr>
        <w:pStyle w:val="BodyText"/>
        <w:spacing w:before="10"/>
        <w:rPr>
          <w:sz w:val="15"/>
        </w:rPr>
      </w:pPr>
    </w:p>
    <w:p w14:paraId="132A9E45" w14:textId="77777777" w:rsidR="0030130A" w:rsidRDefault="00000000">
      <w:pPr>
        <w:pStyle w:val="Heading1"/>
        <w:rPr>
          <w:u w:val="none"/>
        </w:rPr>
      </w:pPr>
      <w:r>
        <w:rPr>
          <w:spacing w:val="-4"/>
        </w:rPr>
        <w:t>OHRP</w:t>
      </w:r>
    </w:p>
    <w:p w14:paraId="650676D6" w14:textId="77777777" w:rsidR="0030130A" w:rsidRDefault="00000000">
      <w:pPr>
        <w:pStyle w:val="BodyText"/>
        <w:spacing w:line="191" w:lineRule="exact"/>
        <w:ind w:left="719"/>
      </w:pP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“investigators”?</w:t>
      </w:r>
      <w:r>
        <w:rPr>
          <w:spacing w:val="-7"/>
        </w:rPr>
        <w:t xml:space="preserve"> </w:t>
      </w:r>
      <w:hyperlink r:id="rId13">
        <w:r>
          <w:rPr>
            <w:spacing w:val="-2"/>
          </w:rPr>
          <w:t>(http://www.hhs.gov/ohrp/polic</w:t>
        </w:r>
      </w:hyperlink>
      <w:r>
        <w:rPr>
          <w:spacing w:val="-2"/>
        </w:rPr>
        <w:t>y</w:t>
      </w:r>
      <w:hyperlink r:id="rId14">
        <w:r>
          <w:rPr>
            <w:spacing w:val="-2"/>
          </w:rPr>
          <w:t>/faq/investigator</w:t>
        </w:r>
      </w:hyperlink>
      <w:r>
        <w:rPr>
          <w:spacing w:val="-2"/>
        </w:rPr>
        <w:t>‐responsibilities/who‐are‐investigators.html)</w:t>
      </w:r>
    </w:p>
    <w:p w14:paraId="4409CB4E" w14:textId="77777777" w:rsidR="0030130A" w:rsidRDefault="00000000">
      <w:pPr>
        <w:pStyle w:val="BodyText"/>
        <w:spacing w:line="235" w:lineRule="auto"/>
        <w:ind w:left="719" w:right="417" w:hanging="2"/>
      </w:pPr>
      <w:r>
        <w:t>The HHS regulations at 45 CFR part 46 use the term “investigator” to refer to an individual performing various tasks related to the conduct of</w:t>
      </w:r>
      <w:r>
        <w:rPr>
          <w:spacing w:val="40"/>
        </w:rPr>
        <w:t xml:space="preserve"> </w:t>
      </w:r>
      <w:r>
        <w:t>human</w:t>
      </w:r>
      <w:r>
        <w:rPr>
          <w:spacing w:val="-2"/>
        </w:rPr>
        <w:t xml:space="preserve"> </w:t>
      </w:r>
      <w:proofErr w:type="gramStart"/>
      <w:r>
        <w:t>subjects</w:t>
      </w:r>
      <w:proofErr w:type="gramEnd"/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subjects,</w:t>
      </w:r>
      <w:r>
        <w:rPr>
          <w:spacing w:val="-3"/>
        </w:rPr>
        <w:t xml:space="preserve"> </w:t>
      </w:r>
      <w:r>
        <w:t>interacting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subjects,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IRB.</w:t>
      </w:r>
      <w:r>
        <w:rPr>
          <w:spacing w:val="40"/>
        </w:rPr>
        <w:t xml:space="preserve"> </w:t>
      </w:r>
      <w:r>
        <w:t>For the purposes of the HHS regulations, OHRP interprets an “investigator” to be any individual who is involved in conducting human subjects</w:t>
      </w:r>
      <w:r>
        <w:rPr>
          <w:spacing w:val="40"/>
        </w:rPr>
        <w:t xml:space="preserve"> </w:t>
      </w:r>
      <w:r>
        <w:t>research studies. Such involvement would include:</w:t>
      </w:r>
    </w:p>
    <w:p w14:paraId="46C947D3" w14:textId="77777777" w:rsidR="0030130A" w:rsidRDefault="00000000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190" w:lineRule="exact"/>
        <w:ind w:hanging="361"/>
        <w:rPr>
          <w:sz w:val="16"/>
        </w:rPr>
      </w:pPr>
      <w:r>
        <w:rPr>
          <w:sz w:val="16"/>
        </w:rPr>
        <w:t>obtaining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about</w:t>
      </w:r>
      <w:r>
        <w:rPr>
          <w:spacing w:val="-6"/>
          <w:sz w:val="16"/>
        </w:rPr>
        <w:t xml:space="preserve"> </w:t>
      </w:r>
      <w:r>
        <w:rPr>
          <w:sz w:val="16"/>
        </w:rPr>
        <w:t>living</w:t>
      </w:r>
      <w:r>
        <w:rPr>
          <w:spacing w:val="-7"/>
          <w:sz w:val="16"/>
        </w:rPr>
        <w:t xml:space="preserve"> </w:t>
      </w:r>
      <w:r>
        <w:rPr>
          <w:sz w:val="16"/>
        </w:rPr>
        <w:t>individuals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intervening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interacting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them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8"/>
          <w:sz w:val="16"/>
        </w:rPr>
        <w:t xml:space="preserve"> </w:t>
      </w:r>
      <w:proofErr w:type="gramStart"/>
      <w:r>
        <w:rPr>
          <w:spacing w:val="-2"/>
          <w:sz w:val="16"/>
        </w:rPr>
        <w:t>purposes;</w:t>
      </w:r>
      <w:proofErr w:type="gramEnd"/>
    </w:p>
    <w:p w14:paraId="32D55759" w14:textId="77777777" w:rsidR="0030130A" w:rsidRDefault="00000000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194" w:lineRule="exact"/>
        <w:rPr>
          <w:sz w:val="16"/>
        </w:rPr>
      </w:pPr>
      <w:r>
        <w:rPr>
          <w:sz w:val="16"/>
        </w:rPr>
        <w:t>obtaining</w:t>
      </w:r>
      <w:r>
        <w:rPr>
          <w:spacing w:val="-8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8"/>
          <w:sz w:val="16"/>
        </w:rPr>
        <w:t xml:space="preserve"> </w:t>
      </w:r>
      <w:r>
        <w:rPr>
          <w:sz w:val="16"/>
        </w:rPr>
        <w:t>private</w:t>
      </w:r>
      <w:r>
        <w:rPr>
          <w:spacing w:val="-8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about</w:t>
      </w:r>
      <w:r>
        <w:rPr>
          <w:spacing w:val="-8"/>
          <w:sz w:val="16"/>
        </w:rPr>
        <w:t xml:space="preserve"> </w:t>
      </w:r>
      <w:r>
        <w:rPr>
          <w:sz w:val="16"/>
        </w:rPr>
        <w:t>living</w:t>
      </w:r>
      <w:r>
        <w:rPr>
          <w:spacing w:val="-8"/>
          <w:sz w:val="16"/>
        </w:rPr>
        <w:t xml:space="preserve"> </w:t>
      </w:r>
      <w:r>
        <w:rPr>
          <w:sz w:val="16"/>
        </w:rPr>
        <w:t>individuals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research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purposes;</w:t>
      </w:r>
      <w:proofErr w:type="gramEnd"/>
    </w:p>
    <w:p w14:paraId="3D84C82D" w14:textId="77777777" w:rsidR="0030130A" w:rsidRDefault="00000000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196" w:lineRule="exact"/>
        <w:ind w:hanging="361"/>
        <w:rPr>
          <w:sz w:val="16"/>
        </w:rPr>
      </w:pPr>
      <w:r>
        <w:rPr>
          <w:sz w:val="16"/>
        </w:rPr>
        <w:t>obtaining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voluntary</w:t>
      </w:r>
      <w:r>
        <w:rPr>
          <w:spacing w:val="-7"/>
          <w:sz w:val="16"/>
        </w:rPr>
        <w:t xml:space="preserve"> </w:t>
      </w:r>
      <w:r>
        <w:rPr>
          <w:sz w:val="16"/>
        </w:rPr>
        <w:t>informed</w:t>
      </w:r>
      <w:r>
        <w:rPr>
          <w:spacing w:val="-6"/>
          <w:sz w:val="16"/>
        </w:rPr>
        <w:t xml:space="preserve"> </w:t>
      </w:r>
      <w:r>
        <w:rPr>
          <w:sz w:val="16"/>
        </w:rPr>
        <w:t>consent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individuals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subjects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research;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2A002DD5" w14:textId="77777777" w:rsidR="0030130A" w:rsidRDefault="00000000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198" w:lineRule="exact"/>
        <w:ind w:hanging="361"/>
        <w:rPr>
          <w:sz w:val="16"/>
        </w:rPr>
      </w:pPr>
      <w:r>
        <w:rPr>
          <w:sz w:val="16"/>
        </w:rPr>
        <w:t>studying,</w:t>
      </w:r>
      <w:r>
        <w:rPr>
          <w:spacing w:val="-8"/>
          <w:sz w:val="16"/>
        </w:rPr>
        <w:t xml:space="preserve"> </w:t>
      </w:r>
      <w:r>
        <w:rPr>
          <w:sz w:val="16"/>
        </w:rPr>
        <w:t>interpreting,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analyzing</w:t>
      </w:r>
      <w:r>
        <w:rPr>
          <w:spacing w:val="-7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7"/>
          <w:sz w:val="16"/>
        </w:rPr>
        <w:t xml:space="preserve"> </w:t>
      </w:r>
      <w:r>
        <w:rPr>
          <w:sz w:val="16"/>
        </w:rPr>
        <w:t>private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research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purposes.</w:t>
      </w:r>
    </w:p>
    <w:p w14:paraId="63EB02CB" w14:textId="77777777" w:rsidR="0030130A" w:rsidRDefault="00000000">
      <w:pPr>
        <w:pStyle w:val="BodyText"/>
        <w:spacing w:line="191" w:lineRule="exact"/>
        <w:ind w:left="719"/>
      </w:pPr>
      <w:r>
        <w:t>Investigators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physicians,</w:t>
      </w:r>
      <w:r>
        <w:rPr>
          <w:spacing w:val="-8"/>
        </w:rPr>
        <w:t xml:space="preserve"> </w:t>
      </w:r>
      <w:r>
        <w:t>scientists,</w:t>
      </w:r>
      <w:r>
        <w:rPr>
          <w:spacing w:val="-8"/>
        </w:rPr>
        <w:t xml:space="preserve"> </w:t>
      </w:r>
      <w:r>
        <w:t>nurses,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teachers,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others.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rPr>
          <w:spacing w:val="-5"/>
        </w:rPr>
        <w:t>are</w:t>
      </w:r>
    </w:p>
    <w:p w14:paraId="49D70B59" w14:textId="77777777" w:rsidR="0030130A" w:rsidRDefault="00000000">
      <w:pPr>
        <w:pStyle w:val="BodyText"/>
        <w:spacing w:before="1" w:line="235" w:lineRule="auto"/>
        <w:ind w:left="719" w:right="494"/>
      </w:pPr>
      <w:r>
        <w:t>conducted</w:t>
      </w:r>
      <w:r>
        <w:rPr>
          <w:spacing w:val="-1"/>
        </w:rPr>
        <w:t xml:space="preserve"> </w:t>
      </w:r>
      <w:r>
        <w:t>by more 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investigator, and</w:t>
      </w:r>
      <w:r>
        <w:rPr>
          <w:spacing w:val="-1"/>
        </w:rPr>
        <w:t xml:space="preserve"> </w:t>
      </w:r>
      <w:r>
        <w:t>usually one</w:t>
      </w:r>
      <w:r>
        <w:rPr>
          <w:spacing w:val="-1"/>
        </w:rPr>
        <w:t xml:space="preserve"> </w:t>
      </w:r>
      <w:r>
        <w:t>investigator</w:t>
      </w:r>
      <w:r>
        <w:rPr>
          <w:spacing w:val="-1"/>
        </w:rPr>
        <w:t xml:space="preserve"> </w:t>
      </w:r>
      <w:r>
        <w:t>is designated the “principal investigator” with</w:t>
      </w:r>
      <w:r>
        <w:rPr>
          <w:spacing w:val="-1"/>
        </w:rPr>
        <w:t xml:space="preserve"> </w:t>
      </w:r>
      <w:r>
        <w:t>overall responsibilities for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proofErr w:type="gramStart"/>
      <w:r>
        <w:t>subjects</w:t>
      </w:r>
      <w:proofErr w:type="gramEnd"/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subjects.</w:t>
      </w:r>
    </w:p>
    <w:p w14:paraId="59DB3ADC" w14:textId="77777777" w:rsidR="0030130A" w:rsidRDefault="0030130A">
      <w:pPr>
        <w:pStyle w:val="BodyText"/>
        <w:spacing w:before="10"/>
        <w:rPr>
          <w:sz w:val="15"/>
        </w:rPr>
      </w:pPr>
    </w:p>
    <w:p w14:paraId="4A6DE87B" w14:textId="77777777" w:rsidR="0030130A" w:rsidRDefault="00000000">
      <w:pPr>
        <w:pStyle w:val="Heading1"/>
        <w:spacing w:before="0" w:line="192" w:lineRule="exact"/>
        <w:rPr>
          <w:u w:val="none"/>
        </w:rPr>
      </w:pPr>
      <w:r>
        <w:rPr>
          <w:spacing w:val="-5"/>
        </w:rPr>
        <w:t>FDA</w:t>
      </w:r>
    </w:p>
    <w:p w14:paraId="757C995C" w14:textId="77777777" w:rsidR="0030130A" w:rsidRDefault="00000000">
      <w:pPr>
        <w:pStyle w:val="BodyText"/>
        <w:spacing w:line="235" w:lineRule="auto"/>
        <w:ind w:left="719" w:right="403"/>
      </w:pPr>
      <w:r>
        <w:t>FDA</w:t>
      </w:r>
      <w:r>
        <w:rPr>
          <w:spacing w:val="-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(21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50.3(d))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conducts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investigation,</w:t>
      </w:r>
      <w:r>
        <w:rPr>
          <w:spacing w:val="-3"/>
        </w:rPr>
        <w:t xml:space="preserve"> </w:t>
      </w:r>
      <w:r>
        <w:t>i.e.,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whose immediate</w:t>
      </w:r>
      <w:r>
        <w:rPr>
          <w:spacing w:val="-2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test article is administered or dispensed to, or used involving, a subject, or, in the event of an investigation conducted by a team of individuals, is</w:t>
      </w:r>
      <w:r>
        <w:rPr>
          <w:spacing w:val="40"/>
        </w:rPr>
        <w:t xml:space="preserve"> </w:t>
      </w:r>
      <w:r>
        <w:t>the responsible leader of that team.”</w:t>
      </w:r>
    </w:p>
    <w:p w14:paraId="48146717" w14:textId="77777777" w:rsidR="0030130A" w:rsidRDefault="0030130A">
      <w:pPr>
        <w:pStyle w:val="BodyText"/>
        <w:spacing w:before="10"/>
        <w:rPr>
          <w:sz w:val="15"/>
        </w:rPr>
      </w:pPr>
    </w:p>
    <w:p w14:paraId="51C3C32F" w14:textId="77777777" w:rsidR="0030130A" w:rsidRDefault="00000000">
      <w:pPr>
        <w:pStyle w:val="BodyText"/>
        <w:spacing w:line="235" w:lineRule="auto"/>
        <w:ind w:left="719" w:right="403" w:hanging="2"/>
      </w:pPr>
      <w:r>
        <w:t>While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subinvestigator</w:t>
      </w:r>
      <w:proofErr w:type="spellEnd"/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GCP</w:t>
      </w:r>
      <w:r>
        <w:rPr>
          <w:spacing w:val="-1"/>
        </w:rPr>
        <w:t xml:space="preserve"> </w:t>
      </w:r>
      <w:r>
        <w:t>E6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Practice:</w:t>
      </w:r>
      <w:r>
        <w:rPr>
          <w:spacing w:val="-2"/>
        </w:rPr>
        <w:t xml:space="preserve"> </w:t>
      </w:r>
      <w:r>
        <w:t>Consolidated</w:t>
      </w:r>
      <w:r>
        <w:rPr>
          <w:spacing w:val="-2"/>
        </w:rPr>
        <w:t xml:space="preserve"> </w:t>
      </w:r>
      <w:r>
        <w:t>Guidance,</w:t>
      </w:r>
      <w:r>
        <w:rPr>
          <w:spacing w:val="40"/>
        </w:rPr>
        <w:t xml:space="preserve"> </w:t>
      </w:r>
      <w:r>
        <w:t>(which is recognized as official FDA guidance – see</w:t>
      </w:r>
      <w:r>
        <w:rPr>
          <w:spacing w:val="40"/>
        </w:rPr>
        <w:t xml:space="preserve"> </w:t>
      </w:r>
      <w:hyperlink r:id="rId15">
        <w:r>
          <w:t>http://www.fda.gov/downloads/Drugs/GuidanceComplianceRegulatoryInformation/Guidances/ucm073122.pdf)</w:t>
        </w:r>
      </w:hyperlink>
      <w:r>
        <w:rPr>
          <w:spacing w:val="-4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definition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 xml:space="preserve">investigator and </w:t>
      </w:r>
      <w:proofErr w:type="spellStart"/>
      <w:r>
        <w:t>subinvestigator</w:t>
      </w:r>
      <w:proofErr w:type="spellEnd"/>
      <w:r>
        <w:t xml:space="preserve"> as follows:</w:t>
      </w:r>
    </w:p>
    <w:p w14:paraId="5E23B624" w14:textId="77777777" w:rsidR="0030130A" w:rsidRDefault="0030130A">
      <w:pPr>
        <w:pStyle w:val="BodyText"/>
        <w:spacing w:before="10"/>
        <w:rPr>
          <w:sz w:val="15"/>
        </w:rPr>
      </w:pPr>
    </w:p>
    <w:p w14:paraId="1B0F7BA4" w14:textId="77777777" w:rsidR="0030130A" w:rsidRDefault="00000000">
      <w:pPr>
        <w:pStyle w:val="BodyText"/>
        <w:spacing w:line="235" w:lineRule="auto"/>
        <w:ind w:left="719" w:right="2541"/>
      </w:pPr>
      <w:r>
        <w:t>1.34</w:t>
      </w:r>
      <w:r>
        <w:rPr>
          <w:spacing w:val="-2"/>
        </w:rPr>
        <w:t xml:space="preserve"> </w:t>
      </w:r>
      <w:r>
        <w:t>Investigator: A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site.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team of individuals at a trial site, the investigator is the responsible leader of the team and may be called the</w:t>
      </w:r>
      <w:r>
        <w:rPr>
          <w:spacing w:val="40"/>
        </w:rPr>
        <w:t xml:space="preserve"> </w:t>
      </w:r>
      <w:r>
        <w:t xml:space="preserve">principal investigator. See also </w:t>
      </w:r>
      <w:proofErr w:type="spellStart"/>
      <w:r>
        <w:t>Subinvestigator</w:t>
      </w:r>
      <w:proofErr w:type="spellEnd"/>
      <w:r>
        <w:t>.</w:t>
      </w:r>
    </w:p>
    <w:p w14:paraId="3C070005" w14:textId="77777777" w:rsidR="0030130A" w:rsidRDefault="0030130A">
      <w:pPr>
        <w:pStyle w:val="BodyText"/>
        <w:spacing w:before="11"/>
        <w:rPr>
          <w:sz w:val="15"/>
        </w:rPr>
      </w:pPr>
    </w:p>
    <w:p w14:paraId="7398978E" w14:textId="77777777" w:rsidR="0030130A" w:rsidRDefault="00000000">
      <w:pPr>
        <w:pStyle w:val="BodyText"/>
        <w:spacing w:line="235" w:lineRule="auto"/>
        <w:ind w:left="719" w:right="2541"/>
      </w:pPr>
      <w:r>
        <w:t xml:space="preserve">1.56 </w:t>
      </w:r>
      <w:proofErr w:type="spellStart"/>
      <w:r>
        <w:t>Subinvestigator</w:t>
      </w:r>
      <w:proofErr w:type="spellEnd"/>
      <w:r>
        <w:t>: Any individual member of the clinical trial team designated and supervised by the</w:t>
      </w:r>
      <w:r>
        <w:rPr>
          <w:spacing w:val="40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trial‐related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trial‐related</w:t>
      </w:r>
      <w:r>
        <w:rPr>
          <w:spacing w:val="40"/>
        </w:rPr>
        <w:t xml:space="preserve"> </w:t>
      </w:r>
      <w:r>
        <w:t>decisions (e.g., associates, residents, research fellows). See also Investigator.</w:t>
      </w:r>
    </w:p>
    <w:p w14:paraId="3FFB1753" w14:textId="77777777" w:rsidR="0030130A" w:rsidRDefault="0030130A">
      <w:pPr>
        <w:pStyle w:val="BodyText"/>
        <w:spacing w:before="6"/>
        <w:rPr>
          <w:sz w:val="15"/>
        </w:rPr>
      </w:pPr>
    </w:p>
    <w:p w14:paraId="1EBAA4FE" w14:textId="77777777" w:rsidR="0030130A" w:rsidRDefault="00000000">
      <w:pPr>
        <w:pStyle w:val="BodyText"/>
        <w:ind w:left="719"/>
      </w:pPr>
      <w:r>
        <w:t>All</w:t>
      </w:r>
      <w:r>
        <w:rPr>
          <w:spacing w:val="-7"/>
        </w:rPr>
        <w:t xml:space="preserve"> </w:t>
      </w:r>
      <w:r>
        <w:t>investigators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subinvestigators</w:t>
      </w:r>
      <w:proofErr w:type="spellEnd"/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IRB.</w:t>
      </w:r>
    </w:p>
    <w:p w14:paraId="795875F1" w14:textId="77777777" w:rsidR="0030130A" w:rsidRDefault="0030130A">
      <w:pPr>
        <w:pStyle w:val="BodyText"/>
      </w:pPr>
    </w:p>
    <w:p w14:paraId="51B19E4E" w14:textId="77777777" w:rsidR="0030130A" w:rsidRDefault="0000000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6"/>
        </w:rPr>
      </w:pPr>
      <w:r>
        <w:rPr>
          <w:sz w:val="16"/>
        </w:rPr>
        <w:t>Training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17"/>
          <w:sz w:val="16"/>
        </w:rPr>
        <w:t xml:space="preserve"> </w:t>
      </w:r>
      <w:r>
        <w:rPr>
          <w:sz w:val="16"/>
        </w:rPr>
        <w:t>see</w:t>
      </w:r>
      <w:r>
        <w:rPr>
          <w:spacing w:val="-9"/>
          <w:sz w:val="16"/>
        </w:rPr>
        <w:t xml:space="preserve"> </w:t>
      </w:r>
      <w:r>
        <w:rPr>
          <w:sz w:val="16"/>
        </w:rPr>
        <w:t>https://cws.auburn.edu/OVPR/pm/compliance/irb/training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9"/>
          <w:sz w:val="16"/>
        </w:rPr>
        <w:t xml:space="preserve"> </w:t>
      </w:r>
      <w:r>
        <w:rPr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z w:val="16"/>
        </w:rPr>
        <w:t>completion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training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protection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human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subjects.</w:t>
      </w:r>
    </w:p>
    <w:p w14:paraId="2612E4A3" w14:textId="77777777" w:rsidR="0030130A" w:rsidRDefault="0030130A">
      <w:pPr>
        <w:pStyle w:val="BodyText"/>
      </w:pPr>
    </w:p>
    <w:p w14:paraId="3DDA13F0" w14:textId="77777777" w:rsidR="0030130A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35" w:lineRule="auto"/>
        <w:ind w:right="703"/>
        <w:rPr>
          <w:sz w:val="16"/>
        </w:rPr>
      </w:pPr>
      <w:r>
        <w:rPr>
          <w:sz w:val="16"/>
        </w:rPr>
        <w:t>Submissions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IRB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Human</w:t>
      </w:r>
      <w:r>
        <w:rPr>
          <w:spacing w:val="-3"/>
          <w:sz w:val="16"/>
        </w:rPr>
        <w:t xml:space="preserve"> </w:t>
      </w:r>
      <w:r>
        <w:rPr>
          <w:sz w:val="16"/>
        </w:rPr>
        <w:t>Subjects</w:t>
      </w:r>
      <w:r>
        <w:rPr>
          <w:spacing w:val="-3"/>
          <w:sz w:val="16"/>
        </w:rPr>
        <w:t xml:space="preserve"> </w:t>
      </w:r>
      <w:r>
        <w:rPr>
          <w:sz w:val="16"/>
        </w:rPr>
        <w:t>Protocol</w:t>
      </w:r>
      <w:r>
        <w:rPr>
          <w:spacing w:val="-2"/>
          <w:sz w:val="16"/>
        </w:rPr>
        <w:t xml:space="preserve"> </w:t>
      </w:r>
      <w:r>
        <w:rPr>
          <w:sz w:val="16"/>
        </w:rPr>
        <w:t>(HSP)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projects</w:t>
      </w:r>
      <w:r>
        <w:rPr>
          <w:spacing w:val="-3"/>
          <w:sz w:val="16"/>
        </w:rPr>
        <w:t xml:space="preserve"> </w:t>
      </w:r>
      <w:r>
        <w:rPr>
          <w:sz w:val="16"/>
        </w:rPr>
        <w:t>requiring</w:t>
      </w:r>
      <w:r>
        <w:rPr>
          <w:spacing w:val="-2"/>
          <w:sz w:val="16"/>
        </w:rPr>
        <w:t xml:space="preserve"> </w:t>
      </w:r>
      <w:r>
        <w:rPr>
          <w:sz w:val="16"/>
        </w:rPr>
        <w:t>expedited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full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3"/>
          <w:sz w:val="16"/>
        </w:rPr>
        <w:t xml:space="preserve"> </w:t>
      </w:r>
      <w:r>
        <w:rPr>
          <w:sz w:val="16"/>
        </w:rPr>
        <w:t>review,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IRB</w:t>
      </w:r>
      <w:r>
        <w:rPr>
          <w:spacing w:val="-3"/>
          <w:sz w:val="16"/>
        </w:rPr>
        <w:t xml:space="preserve"> </w:t>
      </w:r>
      <w:r>
        <w:rPr>
          <w:sz w:val="16"/>
        </w:rPr>
        <w:t>Exemption</w:t>
      </w:r>
      <w:r>
        <w:rPr>
          <w:spacing w:val="-3"/>
          <w:sz w:val="16"/>
        </w:rPr>
        <w:t xml:space="preserve"> </w:t>
      </w:r>
      <w:r>
        <w:rPr>
          <w:sz w:val="16"/>
        </w:rPr>
        <w:t>Review</w:t>
      </w:r>
      <w:r>
        <w:rPr>
          <w:spacing w:val="40"/>
          <w:sz w:val="16"/>
        </w:rPr>
        <w:t xml:space="preserve"> </w:t>
      </w:r>
      <w:r>
        <w:rPr>
          <w:sz w:val="16"/>
        </w:rPr>
        <w:t>Application, and the Application for Designation of Not Human Subjects Research (NHSR). Projects designated NHSR do not require human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subjects</w:t>
      </w:r>
      <w:proofErr w:type="gramEnd"/>
      <w:r>
        <w:rPr>
          <w:sz w:val="16"/>
        </w:rPr>
        <w:t xml:space="preserve"> protections training.</w:t>
      </w:r>
    </w:p>
    <w:p w14:paraId="723BA60A" w14:textId="77777777" w:rsidR="0030130A" w:rsidRDefault="0030130A">
      <w:pPr>
        <w:pStyle w:val="BodyText"/>
        <w:spacing w:before="12"/>
        <w:rPr>
          <w:sz w:val="15"/>
        </w:rPr>
      </w:pPr>
    </w:p>
    <w:p w14:paraId="755DD540" w14:textId="77777777" w:rsidR="0030130A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35" w:lineRule="auto"/>
        <w:ind w:right="363"/>
        <w:rPr>
          <w:sz w:val="16"/>
        </w:rPr>
      </w:pPr>
      <w:r>
        <w:rPr>
          <w:sz w:val="16"/>
        </w:rPr>
        <w:t>Interacting</w:t>
      </w:r>
      <w:r>
        <w:rPr>
          <w:spacing w:val="-3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engaging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protocol</w:t>
      </w:r>
      <w:r>
        <w:rPr>
          <w:spacing w:val="-4"/>
          <w:sz w:val="16"/>
        </w:rPr>
        <w:t xml:space="preserve"> </w:t>
      </w:r>
      <w:r>
        <w:rPr>
          <w:sz w:val="16"/>
        </w:rPr>
        <w:t>dictated</w:t>
      </w:r>
      <w:r>
        <w:rPr>
          <w:spacing w:val="-3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interpersonal</w:t>
      </w:r>
      <w:r>
        <w:rPr>
          <w:spacing w:val="-3"/>
          <w:sz w:val="16"/>
        </w:rPr>
        <w:t xml:space="preserve"> </w:t>
      </w:r>
      <w:r>
        <w:rPr>
          <w:sz w:val="16"/>
        </w:rPr>
        <w:t>contact.</w:t>
      </w:r>
      <w:r>
        <w:rPr>
          <w:spacing w:val="-2"/>
          <w:sz w:val="16"/>
        </w:rPr>
        <w:t xml:space="preserve"> </w:t>
      </w:r>
      <w:r>
        <w:rPr>
          <w:sz w:val="16"/>
        </w:rPr>
        <w:t>Examples</w:t>
      </w:r>
      <w:r>
        <w:rPr>
          <w:spacing w:val="-3"/>
          <w:sz w:val="16"/>
        </w:rPr>
        <w:t xml:space="preserve"> </w:t>
      </w:r>
      <w:r>
        <w:rPr>
          <w:sz w:val="16"/>
        </w:rPr>
        <w:t>include</w:t>
      </w:r>
      <w:r>
        <w:rPr>
          <w:spacing w:val="-3"/>
          <w:sz w:val="16"/>
        </w:rPr>
        <w:t xml:space="preserve"> </w:t>
      </w:r>
      <w:r>
        <w:rPr>
          <w:sz w:val="16"/>
        </w:rPr>
        <w:t>asking</w:t>
      </w:r>
      <w:r>
        <w:rPr>
          <w:spacing w:val="-3"/>
          <w:sz w:val="16"/>
        </w:rPr>
        <w:t xml:space="preserve"> </w:t>
      </w:r>
      <w:r>
        <w:rPr>
          <w:sz w:val="16"/>
        </w:rPr>
        <w:t>someone</w:t>
      </w:r>
      <w:r>
        <w:rPr>
          <w:spacing w:val="-4"/>
          <w:sz w:val="16"/>
        </w:rPr>
        <w:t xml:space="preserve"> </w:t>
      </w:r>
      <w:r>
        <w:rPr>
          <w:sz w:val="16"/>
        </w:rPr>
        <w:t>to provide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specimen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40"/>
          <w:sz w:val="16"/>
        </w:rPr>
        <w:t xml:space="preserve"> </w:t>
      </w:r>
      <w:r>
        <w:rPr>
          <w:sz w:val="16"/>
        </w:rPr>
        <w:t>voiding or spitting into a specimen container, conducting research interviews, or administering questionnaires.</w:t>
      </w:r>
    </w:p>
    <w:p w14:paraId="2BCAEFC3" w14:textId="77777777" w:rsidR="0030130A" w:rsidRDefault="0030130A">
      <w:pPr>
        <w:pStyle w:val="BodyText"/>
        <w:spacing w:before="7"/>
        <w:rPr>
          <w:sz w:val="15"/>
        </w:rPr>
      </w:pPr>
    </w:p>
    <w:p w14:paraId="235CDAE4" w14:textId="77777777" w:rsidR="0030130A" w:rsidRDefault="00000000">
      <w:pPr>
        <w:pStyle w:val="BodyText"/>
        <w:spacing w:line="191" w:lineRule="exact"/>
        <w:ind w:left="359"/>
      </w:pP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personnel:</w:t>
      </w:r>
    </w:p>
    <w:p w14:paraId="3C462882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196" w:lineRule="exact"/>
        <w:ind w:hanging="361"/>
        <w:rPr>
          <w:sz w:val="16"/>
        </w:rPr>
      </w:pPr>
      <w:r>
        <w:rPr>
          <w:sz w:val="16"/>
        </w:rPr>
        <w:t>Individuals</w:t>
      </w:r>
      <w:r>
        <w:rPr>
          <w:spacing w:val="-8"/>
          <w:sz w:val="16"/>
        </w:rPr>
        <w:t xml:space="preserve"> </w:t>
      </w:r>
      <w:r>
        <w:rPr>
          <w:sz w:val="16"/>
        </w:rPr>
        <w:t>who</w:t>
      </w:r>
      <w:r>
        <w:rPr>
          <w:spacing w:val="-7"/>
          <w:sz w:val="16"/>
        </w:rPr>
        <w:t xml:space="preserve"> </w:t>
      </w:r>
      <w:r>
        <w:rPr>
          <w:sz w:val="16"/>
        </w:rPr>
        <w:t>inform</w:t>
      </w:r>
      <w:r>
        <w:rPr>
          <w:spacing w:val="-7"/>
          <w:sz w:val="16"/>
        </w:rPr>
        <w:t xml:space="preserve"> </w:t>
      </w:r>
      <w:r>
        <w:rPr>
          <w:sz w:val="16"/>
        </w:rPr>
        <w:t>prospective</w:t>
      </w:r>
      <w:r>
        <w:rPr>
          <w:spacing w:val="-7"/>
          <w:sz w:val="16"/>
        </w:rPr>
        <w:t xml:space="preserve"> </w:t>
      </w:r>
      <w:r>
        <w:rPr>
          <w:sz w:val="16"/>
        </w:rPr>
        <w:t>subjects</w:t>
      </w:r>
      <w:r>
        <w:rPr>
          <w:spacing w:val="-7"/>
          <w:sz w:val="16"/>
        </w:rPr>
        <w:t xml:space="preserve"> </w:t>
      </w:r>
      <w:r>
        <w:rPr>
          <w:sz w:val="16"/>
        </w:rPr>
        <w:t>about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availability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proofErr w:type="gramStart"/>
      <w:r>
        <w:rPr>
          <w:spacing w:val="-2"/>
          <w:sz w:val="16"/>
        </w:rPr>
        <w:t>research;</w:t>
      </w:r>
      <w:proofErr w:type="gramEnd"/>
    </w:p>
    <w:p w14:paraId="6A8CC83C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00" w:lineRule="exact"/>
        <w:ind w:hanging="361"/>
        <w:rPr>
          <w:sz w:val="16"/>
        </w:rPr>
      </w:pPr>
      <w:r>
        <w:rPr>
          <w:sz w:val="16"/>
        </w:rPr>
        <w:t>Individuals</w:t>
      </w:r>
      <w:r>
        <w:rPr>
          <w:spacing w:val="-7"/>
          <w:sz w:val="16"/>
        </w:rPr>
        <w:t xml:space="preserve"> </w:t>
      </w:r>
      <w:r>
        <w:rPr>
          <w:sz w:val="16"/>
        </w:rPr>
        <w:t>who</w:t>
      </w:r>
      <w:r>
        <w:rPr>
          <w:spacing w:val="-7"/>
          <w:sz w:val="16"/>
        </w:rPr>
        <w:t xml:space="preserve"> </w:t>
      </w:r>
      <w:r>
        <w:rPr>
          <w:sz w:val="16"/>
        </w:rPr>
        <w:t>provide</w:t>
      </w:r>
      <w:r>
        <w:rPr>
          <w:spacing w:val="-6"/>
          <w:sz w:val="16"/>
        </w:rPr>
        <w:t xml:space="preserve"> </w:t>
      </w:r>
      <w:r>
        <w:rPr>
          <w:sz w:val="16"/>
        </w:rPr>
        <w:t>prospective</w:t>
      </w:r>
      <w:r>
        <w:rPr>
          <w:spacing w:val="-6"/>
          <w:sz w:val="16"/>
        </w:rPr>
        <w:t xml:space="preserve"> </w:t>
      </w:r>
      <w:r>
        <w:rPr>
          <w:sz w:val="16"/>
        </w:rPr>
        <w:t>subjects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7"/>
          <w:sz w:val="16"/>
        </w:rPr>
        <w:t xml:space="preserve"> </w:t>
      </w:r>
      <w:r>
        <w:rPr>
          <w:sz w:val="16"/>
        </w:rPr>
        <w:t>about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research</w:t>
      </w:r>
      <w:r>
        <w:rPr>
          <w:spacing w:val="-7"/>
          <w:sz w:val="16"/>
        </w:rPr>
        <w:t xml:space="preserve"> </w:t>
      </w:r>
      <w:r>
        <w:rPr>
          <w:sz w:val="16"/>
        </w:rPr>
        <w:t>(which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include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copy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relevant</w:t>
      </w:r>
      <w:r>
        <w:rPr>
          <w:spacing w:val="-6"/>
          <w:sz w:val="16"/>
        </w:rPr>
        <w:t xml:space="preserve"> </w:t>
      </w:r>
      <w:r>
        <w:rPr>
          <w:sz w:val="16"/>
        </w:rPr>
        <w:t>informed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consent</w:t>
      </w:r>
    </w:p>
    <w:p w14:paraId="35EA8ACD" w14:textId="77777777" w:rsidR="0030130A" w:rsidRDefault="00000000">
      <w:pPr>
        <w:pStyle w:val="BodyText"/>
        <w:spacing w:line="189" w:lineRule="exact"/>
        <w:ind w:left="719"/>
      </w:pPr>
      <w:r>
        <w:t>document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materials)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subjects’</w:t>
      </w:r>
      <w:r>
        <w:rPr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of the</w:t>
      </w:r>
      <w:r>
        <w:rPr>
          <w:spacing w:val="-18"/>
        </w:rPr>
        <w:t xml:space="preserve"> </w:t>
      </w:r>
      <w:proofErr w:type="gramStart"/>
      <w:r>
        <w:rPr>
          <w:spacing w:val="-2"/>
        </w:rPr>
        <w:t>investigators;</w:t>
      </w:r>
      <w:proofErr w:type="gramEnd"/>
    </w:p>
    <w:p w14:paraId="01DBAE9F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195" w:lineRule="exact"/>
        <w:ind w:hanging="361"/>
        <w:rPr>
          <w:sz w:val="16"/>
        </w:rPr>
      </w:pPr>
      <w:r>
        <w:rPr>
          <w:sz w:val="16"/>
        </w:rPr>
        <w:t>Individuals</w:t>
      </w:r>
      <w:r>
        <w:rPr>
          <w:spacing w:val="-10"/>
          <w:sz w:val="16"/>
        </w:rPr>
        <w:t xml:space="preserve"> </w:t>
      </w:r>
      <w:r>
        <w:rPr>
          <w:sz w:val="16"/>
        </w:rPr>
        <w:t>who</w:t>
      </w:r>
      <w:r>
        <w:rPr>
          <w:spacing w:val="-9"/>
          <w:sz w:val="16"/>
        </w:rPr>
        <w:t xml:space="preserve"> </w:t>
      </w:r>
      <w:r>
        <w:rPr>
          <w:sz w:val="16"/>
        </w:rPr>
        <w:t>provide</w:t>
      </w:r>
      <w:r>
        <w:rPr>
          <w:spacing w:val="-9"/>
          <w:sz w:val="16"/>
        </w:rPr>
        <w:t xml:space="preserve"> </w:t>
      </w:r>
      <w:r>
        <w:rPr>
          <w:sz w:val="16"/>
        </w:rPr>
        <w:t>prospective</w:t>
      </w:r>
      <w:r>
        <w:rPr>
          <w:spacing w:val="-8"/>
          <w:sz w:val="16"/>
        </w:rPr>
        <w:t xml:space="preserve"> </w:t>
      </w:r>
      <w:r>
        <w:rPr>
          <w:sz w:val="16"/>
        </w:rPr>
        <w:t>subjects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9"/>
          <w:sz w:val="16"/>
        </w:rPr>
        <w:t xml:space="preserve"> </w:t>
      </w:r>
      <w:r>
        <w:rPr>
          <w:sz w:val="16"/>
        </w:rPr>
        <w:t>about</w:t>
      </w:r>
      <w:r>
        <w:rPr>
          <w:spacing w:val="-8"/>
          <w:sz w:val="16"/>
        </w:rPr>
        <w:t xml:space="preserve"> </w:t>
      </w:r>
      <w:r>
        <w:rPr>
          <w:sz w:val="16"/>
        </w:rPr>
        <w:t>contacting</w:t>
      </w:r>
      <w:r>
        <w:rPr>
          <w:spacing w:val="-8"/>
          <w:sz w:val="16"/>
        </w:rPr>
        <w:t xml:space="preserve"> </w:t>
      </w:r>
      <w:r>
        <w:rPr>
          <w:sz w:val="16"/>
        </w:rPr>
        <w:t>investigators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enrollment;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and/or</w:t>
      </w:r>
    </w:p>
    <w:p w14:paraId="63C6BC90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00" w:lineRule="exact"/>
        <w:ind w:hanging="361"/>
        <w:rPr>
          <w:sz w:val="16"/>
        </w:rPr>
      </w:pPr>
      <w:r>
        <w:rPr>
          <w:sz w:val="16"/>
        </w:rPr>
        <w:t>Individuals</w:t>
      </w:r>
      <w:r>
        <w:rPr>
          <w:spacing w:val="-9"/>
          <w:sz w:val="16"/>
        </w:rPr>
        <w:t xml:space="preserve"> </w:t>
      </w:r>
      <w:r>
        <w:rPr>
          <w:sz w:val="16"/>
        </w:rPr>
        <w:t>who</w:t>
      </w:r>
      <w:r>
        <w:rPr>
          <w:spacing w:val="-7"/>
          <w:sz w:val="16"/>
        </w:rPr>
        <w:t xml:space="preserve"> </w:t>
      </w:r>
      <w:r>
        <w:rPr>
          <w:sz w:val="16"/>
        </w:rPr>
        <w:t>seek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obtain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prospective</w:t>
      </w:r>
      <w:r>
        <w:rPr>
          <w:spacing w:val="-7"/>
          <w:sz w:val="16"/>
        </w:rPr>
        <w:t xml:space="preserve"> </w:t>
      </w:r>
      <w:r>
        <w:rPr>
          <w:sz w:val="16"/>
        </w:rPr>
        <w:t>subjects’</w:t>
      </w:r>
      <w:r>
        <w:rPr>
          <w:spacing w:val="-7"/>
          <w:sz w:val="16"/>
        </w:rPr>
        <w:t xml:space="preserve"> </w:t>
      </w:r>
      <w:r>
        <w:rPr>
          <w:sz w:val="16"/>
        </w:rPr>
        <w:t>permission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investigators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contact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them.</w:t>
      </w:r>
    </w:p>
    <w:p w14:paraId="5A3CBFFF" w14:textId="77777777" w:rsidR="0030130A" w:rsidRDefault="0030130A">
      <w:pPr>
        <w:pStyle w:val="BodyText"/>
        <w:spacing w:before="9"/>
        <w:rPr>
          <w:sz w:val="15"/>
        </w:rPr>
      </w:pPr>
    </w:p>
    <w:p w14:paraId="679E88C1" w14:textId="77777777" w:rsidR="0030130A" w:rsidRDefault="00000000">
      <w:pPr>
        <w:pStyle w:val="BodyText"/>
        <w:spacing w:line="193" w:lineRule="exact"/>
        <w:ind w:left="359"/>
      </w:pP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clinician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study,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rPr>
          <w:spacing w:val="-2"/>
        </w:rPr>
        <w:t>consent</w:t>
      </w:r>
    </w:p>
    <w:p w14:paraId="47F13C43" w14:textId="77777777" w:rsidR="0030130A" w:rsidRDefault="00000000">
      <w:pPr>
        <w:pStyle w:val="BodyText"/>
        <w:spacing w:line="193" w:lineRule="exact"/>
        <w:ind w:left="359"/>
      </w:pPr>
      <w:r>
        <w:t>document,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investigators.</w:t>
      </w:r>
    </w:p>
    <w:p w14:paraId="0CA1C29D" w14:textId="77777777" w:rsidR="0030130A" w:rsidRDefault="0030130A">
      <w:pPr>
        <w:pStyle w:val="BodyText"/>
        <w:spacing w:before="5"/>
        <w:rPr>
          <w:sz w:val="15"/>
        </w:rPr>
      </w:pPr>
    </w:p>
    <w:p w14:paraId="34B3C692" w14:textId="77777777" w:rsidR="0030130A" w:rsidRDefault="0000000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194" w:lineRule="exact"/>
        <w:rPr>
          <w:sz w:val="16"/>
        </w:rPr>
      </w:pPr>
      <w:r>
        <w:rPr>
          <w:sz w:val="16"/>
        </w:rPr>
        <w:t>Intervening</w:t>
      </w:r>
      <w:r>
        <w:rPr>
          <w:spacing w:val="-7"/>
          <w:sz w:val="16"/>
        </w:rPr>
        <w:t xml:space="preserve"> </w:t>
      </w:r>
      <w:r>
        <w:rPr>
          <w:sz w:val="16"/>
        </w:rPr>
        <w:t>includes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following:</w:t>
      </w:r>
    </w:p>
    <w:p w14:paraId="6FD59817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37" w:lineRule="auto"/>
        <w:ind w:right="1099"/>
        <w:rPr>
          <w:sz w:val="16"/>
        </w:rPr>
      </w:pPr>
      <w:r>
        <w:rPr>
          <w:sz w:val="16"/>
        </w:rPr>
        <w:t>performing invasive or noninvasive procedures such as drawing blood; collecting buccal mucosa cells using a cotton swab; administering</w:t>
      </w:r>
      <w:r>
        <w:rPr>
          <w:spacing w:val="40"/>
          <w:sz w:val="16"/>
        </w:rPr>
        <w:t xml:space="preserve"> </w:t>
      </w:r>
      <w:r>
        <w:rPr>
          <w:sz w:val="16"/>
        </w:rPr>
        <w:t>individual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group</w:t>
      </w:r>
      <w:r>
        <w:rPr>
          <w:spacing w:val="-3"/>
          <w:sz w:val="16"/>
        </w:rPr>
        <w:t xml:space="preserve"> </w:t>
      </w:r>
      <w:r>
        <w:rPr>
          <w:sz w:val="16"/>
        </w:rPr>
        <w:t>counseling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psychotherapy;</w:t>
      </w:r>
      <w:r>
        <w:rPr>
          <w:spacing w:val="-3"/>
          <w:sz w:val="16"/>
        </w:rPr>
        <w:t xml:space="preserve"> </w:t>
      </w:r>
      <w:r>
        <w:rPr>
          <w:sz w:val="16"/>
        </w:rPr>
        <w:t>administering</w:t>
      </w:r>
      <w:r>
        <w:rPr>
          <w:spacing w:val="-3"/>
          <w:sz w:val="16"/>
        </w:rPr>
        <w:t xml:space="preserve"> </w:t>
      </w:r>
      <w:r>
        <w:rPr>
          <w:sz w:val="16"/>
        </w:rPr>
        <w:t>drugs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treatments;</w:t>
      </w:r>
      <w:r>
        <w:rPr>
          <w:spacing w:val="-2"/>
          <w:sz w:val="16"/>
        </w:rPr>
        <w:t xml:space="preserve"> </w:t>
      </w:r>
      <w:r>
        <w:rPr>
          <w:sz w:val="16"/>
        </w:rPr>
        <w:t>surgically</w:t>
      </w:r>
      <w:r>
        <w:rPr>
          <w:spacing w:val="-3"/>
          <w:sz w:val="16"/>
        </w:rPr>
        <w:t xml:space="preserve"> </w:t>
      </w:r>
      <w:r>
        <w:rPr>
          <w:sz w:val="16"/>
        </w:rPr>
        <w:t>implanting</w:t>
      </w:r>
      <w:r>
        <w:rPr>
          <w:spacing w:val="-3"/>
          <w:sz w:val="16"/>
        </w:rPr>
        <w:t xml:space="preserve"> </w:t>
      </w:r>
      <w:r>
        <w:rPr>
          <w:sz w:val="16"/>
        </w:rPr>
        <w:t>medical</w:t>
      </w:r>
      <w:r>
        <w:rPr>
          <w:spacing w:val="-3"/>
          <w:sz w:val="16"/>
        </w:rPr>
        <w:t xml:space="preserve"> </w:t>
      </w:r>
      <w:r>
        <w:rPr>
          <w:sz w:val="16"/>
        </w:rPr>
        <w:t>devices;</w:t>
      </w:r>
      <w:r>
        <w:rPr>
          <w:spacing w:val="-3"/>
          <w:sz w:val="16"/>
        </w:rPr>
        <w:t xml:space="preserve"> </w:t>
      </w:r>
      <w:r>
        <w:rPr>
          <w:sz w:val="16"/>
        </w:rPr>
        <w:t>utilizing</w:t>
      </w:r>
    </w:p>
    <w:p w14:paraId="7038AE60" w14:textId="77777777" w:rsidR="0030130A" w:rsidRDefault="0030130A">
      <w:pPr>
        <w:spacing w:line="237" w:lineRule="auto"/>
        <w:rPr>
          <w:sz w:val="16"/>
        </w:rPr>
        <w:sectPr w:rsidR="0030130A">
          <w:pgSz w:w="12240" w:h="15840"/>
          <w:pgMar w:top="1120" w:right="640" w:bottom="280" w:left="880" w:header="720" w:footer="720" w:gutter="0"/>
          <w:pgBorders w:offsetFrom="page">
            <w:top w:val="single" w:sz="2" w:space="25" w:color="404040"/>
            <w:left w:val="single" w:sz="2" w:space="30" w:color="404040"/>
            <w:bottom w:val="single" w:sz="2" w:space="31" w:color="404040"/>
            <w:right w:val="single" w:sz="2" w:space="29" w:color="404040"/>
          </w:pgBorders>
          <w:cols w:space="720"/>
        </w:sectPr>
      </w:pPr>
    </w:p>
    <w:p w14:paraId="49869B2D" w14:textId="77777777" w:rsidR="0030130A" w:rsidRDefault="00000000">
      <w:pPr>
        <w:pStyle w:val="BodyText"/>
        <w:spacing w:before="39" w:line="191" w:lineRule="exact"/>
        <w:ind w:left="719"/>
      </w:pPr>
      <w:r>
        <w:lastRenderedPageBreak/>
        <w:pict w14:anchorId="00F9FE9C">
          <v:group id="docshapegroup15" o:spid="_x0000_s1026" style="position:absolute;left:0;text-align:left;margin-left:24pt;margin-top:25.65pt;width:553.6pt;height:735.9pt;z-index:-15855616;mso-position-horizontal-relative:page;mso-position-vertical-relative:page" coordorigin="480,513" coordsize="11072,14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29" type="#_x0000_t75" style="position:absolute;left:482;top:2039;width:11067;height:13189">
              <v:imagedata r:id="rId16" o:title=""/>
            </v:shape>
            <v:rect id="docshape17" o:spid="_x0000_s1028" style="position:absolute;left:482;top:515;width:11067;height:14713" filled="f" strokecolor="#404040" strokeweight=".25pt"/>
            <v:rect id="docshape18" o:spid="_x0000_s1027" style="position:absolute;left:4921;top:2880;width:5311;height:11" fillcolor="black" stroked="f"/>
            <w10:wrap anchorx="page" anchory="page"/>
          </v:group>
        </w:pict>
      </w:r>
      <w:r>
        <w:t>physical</w:t>
      </w:r>
      <w:r>
        <w:rPr>
          <w:spacing w:val="-8"/>
        </w:rPr>
        <w:t xml:space="preserve"> </w:t>
      </w:r>
      <w:r>
        <w:t>sensors;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utilizing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rPr>
          <w:spacing w:val="-2"/>
        </w:rPr>
        <w:t>procedures.</w:t>
      </w:r>
    </w:p>
    <w:p w14:paraId="4BFBE264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468" w:lineRule="auto"/>
        <w:ind w:left="359" w:right="911" w:firstLine="0"/>
        <w:rPr>
          <w:sz w:val="16"/>
        </w:rPr>
      </w:pPr>
      <w:r>
        <w:rPr>
          <w:sz w:val="16"/>
        </w:rPr>
        <w:t>manipulating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6"/>
          <w:sz w:val="16"/>
        </w:rPr>
        <w:t xml:space="preserve"> </w:t>
      </w:r>
      <w:r>
        <w:rPr>
          <w:sz w:val="16"/>
        </w:rPr>
        <w:t>such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controlling</w:t>
      </w:r>
      <w:r>
        <w:rPr>
          <w:spacing w:val="-5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5"/>
          <w:sz w:val="16"/>
        </w:rPr>
        <w:t xml:space="preserve"> </w:t>
      </w:r>
      <w:r>
        <w:rPr>
          <w:sz w:val="16"/>
        </w:rPr>
        <w:t>light,</w:t>
      </w:r>
      <w:r>
        <w:rPr>
          <w:spacing w:val="-6"/>
          <w:sz w:val="16"/>
        </w:rPr>
        <w:t xml:space="preserve"> </w:t>
      </w:r>
      <w:r>
        <w:rPr>
          <w:sz w:val="16"/>
        </w:rPr>
        <w:t>sound,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temperature;</w:t>
      </w:r>
      <w:r>
        <w:rPr>
          <w:spacing w:val="-5"/>
          <w:sz w:val="16"/>
        </w:rPr>
        <w:t xml:space="preserve"> </w:t>
      </w:r>
      <w:r>
        <w:rPr>
          <w:sz w:val="16"/>
        </w:rPr>
        <w:t>presenting</w:t>
      </w:r>
      <w:r>
        <w:rPr>
          <w:spacing w:val="-6"/>
          <w:sz w:val="16"/>
        </w:rPr>
        <w:t xml:space="preserve"> </w:t>
      </w:r>
      <w:r>
        <w:rPr>
          <w:sz w:val="16"/>
        </w:rPr>
        <w:t>sensory</w:t>
      </w:r>
      <w:r>
        <w:rPr>
          <w:spacing w:val="-5"/>
          <w:sz w:val="16"/>
        </w:rPr>
        <w:t xml:space="preserve"> </w:t>
      </w:r>
      <w:r>
        <w:rPr>
          <w:sz w:val="16"/>
        </w:rPr>
        <w:t>stimuli;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orchestrating</w:t>
      </w:r>
      <w:r>
        <w:rPr>
          <w:spacing w:val="40"/>
          <w:sz w:val="16"/>
        </w:rPr>
        <w:t xml:space="preserve"> </w:t>
      </w:r>
      <w:r>
        <w:rPr>
          <w:sz w:val="16"/>
        </w:rPr>
        <w:t>environmental events or social interactions.</w:t>
      </w:r>
    </w:p>
    <w:p w14:paraId="1928F664" w14:textId="77777777" w:rsidR="0030130A" w:rsidRDefault="00000000">
      <w:pPr>
        <w:pStyle w:val="ListParagraph"/>
        <w:numPr>
          <w:ilvl w:val="0"/>
          <w:numId w:val="1"/>
        </w:numPr>
        <w:tabs>
          <w:tab w:val="left" w:pos="521"/>
        </w:tabs>
        <w:spacing w:before="54" w:line="235" w:lineRule="auto"/>
        <w:ind w:right="239"/>
        <w:jc w:val="both"/>
        <w:rPr>
          <w:sz w:val="16"/>
        </w:rPr>
      </w:pPr>
      <w:r>
        <w:rPr>
          <w:sz w:val="16"/>
        </w:rPr>
        <w:t xml:space="preserve">Obtain ‐ See </w:t>
      </w:r>
      <w:hyperlink r:id="rId17">
        <w:r>
          <w:rPr>
            <w:sz w:val="16"/>
          </w:rPr>
          <w:t>http://www.hhs.gov/ohrp/policy/cdebiol.html.</w:t>
        </w:r>
      </w:hyperlink>
      <w:r>
        <w:rPr>
          <w:sz w:val="16"/>
        </w:rPr>
        <w:t xml:space="preserve"> Under the definition of human subject at 45 CFR 46.102(f), obtaining identifiable private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information or identifiable specimens for research purposes constitutes human </w:t>
      </w:r>
      <w:proofErr w:type="gramStart"/>
      <w:r>
        <w:rPr>
          <w:spacing w:val="-2"/>
          <w:sz w:val="16"/>
        </w:rPr>
        <w:t>subjects</w:t>
      </w:r>
      <w:proofErr w:type="gramEnd"/>
      <w:r>
        <w:rPr>
          <w:spacing w:val="-2"/>
          <w:sz w:val="16"/>
        </w:rPr>
        <w:t xml:space="preserve"> research. Obtaining identifiable private information or identifiable</w:t>
      </w:r>
      <w:r>
        <w:rPr>
          <w:spacing w:val="40"/>
          <w:sz w:val="16"/>
        </w:rPr>
        <w:t xml:space="preserve"> </w:t>
      </w:r>
      <w:r>
        <w:rPr>
          <w:sz w:val="16"/>
        </w:rPr>
        <w:t>specimens includes, but is not limited to:</w:t>
      </w:r>
    </w:p>
    <w:p w14:paraId="5381088F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37" w:lineRule="auto"/>
        <w:ind w:right="1161"/>
        <w:rPr>
          <w:sz w:val="16"/>
        </w:rPr>
      </w:pPr>
      <w:r>
        <w:rPr>
          <w:sz w:val="16"/>
        </w:rPr>
        <w:t>using,</w:t>
      </w:r>
      <w:r>
        <w:rPr>
          <w:spacing w:val="-3"/>
          <w:sz w:val="16"/>
        </w:rPr>
        <w:t xml:space="preserve"> </w:t>
      </w:r>
      <w:r>
        <w:rPr>
          <w:sz w:val="16"/>
        </w:rPr>
        <w:t>studying,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analyzing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3"/>
          <w:sz w:val="16"/>
        </w:rPr>
        <w:t xml:space="preserve"> </w:t>
      </w:r>
      <w:r>
        <w:rPr>
          <w:sz w:val="16"/>
        </w:rPr>
        <w:t>purposes</w:t>
      </w:r>
      <w:r>
        <w:rPr>
          <w:spacing w:val="-3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3"/>
          <w:sz w:val="16"/>
        </w:rPr>
        <w:t xml:space="preserve"> </w:t>
      </w:r>
      <w:r>
        <w:rPr>
          <w:sz w:val="16"/>
        </w:rPr>
        <w:t>private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3"/>
          <w:sz w:val="16"/>
        </w:rPr>
        <w:t xml:space="preserve"> </w:t>
      </w:r>
      <w:r>
        <w:rPr>
          <w:sz w:val="16"/>
        </w:rPr>
        <w:t>specimens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provided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investigators from any source; and</w:t>
      </w:r>
    </w:p>
    <w:p w14:paraId="18323290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37" w:lineRule="auto"/>
        <w:ind w:right="1366"/>
        <w:rPr>
          <w:sz w:val="16"/>
        </w:rPr>
      </w:pPr>
      <w:r>
        <w:rPr>
          <w:sz w:val="16"/>
        </w:rPr>
        <w:t>using,</w:t>
      </w:r>
      <w:r>
        <w:rPr>
          <w:spacing w:val="-3"/>
          <w:sz w:val="16"/>
        </w:rPr>
        <w:t xml:space="preserve"> </w:t>
      </w:r>
      <w:r>
        <w:rPr>
          <w:sz w:val="16"/>
        </w:rPr>
        <w:t>studying,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analyzing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research</w:t>
      </w:r>
      <w:r>
        <w:rPr>
          <w:spacing w:val="-4"/>
          <w:sz w:val="16"/>
        </w:rPr>
        <w:t xml:space="preserve"> </w:t>
      </w:r>
      <w:r>
        <w:rPr>
          <w:sz w:val="16"/>
        </w:rPr>
        <w:t>purposes</w:t>
      </w:r>
      <w:r>
        <w:rPr>
          <w:spacing w:val="-1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3"/>
          <w:sz w:val="16"/>
        </w:rPr>
        <w:t xml:space="preserve"> </w:t>
      </w:r>
      <w:r>
        <w:rPr>
          <w:sz w:val="16"/>
        </w:rPr>
        <w:t>private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3"/>
          <w:sz w:val="16"/>
        </w:rPr>
        <w:t xml:space="preserve"> </w:t>
      </w:r>
      <w:r>
        <w:rPr>
          <w:sz w:val="16"/>
        </w:rPr>
        <w:t>specimens</w:t>
      </w:r>
      <w:r>
        <w:rPr>
          <w:spacing w:val="-4"/>
          <w:sz w:val="16"/>
        </w:rPr>
        <w:t xml:space="preserve"> </w:t>
      </w:r>
      <w:r>
        <w:rPr>
          <w:sz w:val="16"/>
        </w:rPr>
        <w:t>that were</w:t>
      </w:r>
      <w:r>
        <w:rPr>
          <w:spacing w:val="-3"/>
          <w:sz w:val="16"/>
        </w:rPr>
        <w:t xml:space="preserve"> </w:t>
      </w:r>
      <w:r>
        <w:rPr>
          <w:sz w:val="16"/>
        </w:rPr>
        <w:t>already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  <w:u w:val="single"/>
        </w:rPr>
        <w:t>possession of the investigator</w:t>
      </w:r>
      <w:r>
        <w:rPr>
          <w:sz w:val="16"/>
        </w:rPr>
        <w:t>.</w:t>
      </w:r>
    </w:p>
    <w:p w14:paraId="58CA8545" w14:textId="77777777" w:rsidR="0030130A" w:rsidRDefault="0030130A">
      <w:pPr>
        <w:pStyle w:val="BodyText"/>
        <w:spacing w:before="12"/>
        <w:rPr>
          <w:sz w:val="9"/>
        </w:rPr>
      </w:pPr>
    </w:p>
    <w:p w14:paraId="6C67826D" w14:textId="77777777" w:rsidR="0030130A" w:rsidRDefault="0000000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69" w:line="237" w:lineRule="auto"/>
        <w:ind w:right="1136"/>
        <w:rPr>
          <w:sz w:val="16"/>
        </w:rPr>
      </w:pPr>
      <w:r>
        <w:rPr>
          <w:sz w:val="16"/>
        </w:rPr>
        <w:t>Identifiable – The 18 elements of PHI from HIPAA are the standard for determining identifiability. If one or more of these 18 identifiers is</w:t>
      </w:r>
      <w:r>
        <w:rPr>
          <w:spacing w:val="40"/>
          <w:sz w:val="16"/>
        </w:rPr>
        <w:t xml:space="preserve"> </w:t>
      </w:r>
      <w:r>
        <w:rPr>
          <w:sz w:val="16"/>
        </w:rPr>
        <w:t>included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dataset,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2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purposes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defining</w:t>
      </w:r>
      <w:r>
        <w:rPr>
          <w:spacing w:val="-2"/>
          <w:sz w:val="16"/>
        </w:rPr>
        <w:t xml:space="preserve"> </w:t>
      </w:r>
      <w:r>
        <w:rPr>
          <w:sz w:val="16"/>
        </w:rPr>
        <w:t>human</w:t>
      </w:r>
      <w:r>
        <w:rPr>
          <w:spacing w:val="-2"/>
          <w:sz w:val="16"/>
        </w:rPr>
        <w:t xml:space="preserve"> </w:t>
      </w:r>
      <w:r>
        <w:rPr>
          <w:sz w:val="16"/>
        </w:rPr>
        <w:t>subjects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identifying</w:t>
      </w:r>
      <w:r>
        <w:rPr>
          <w:spacing w:val="-2"/>
          <w:sz w:val="16"/>
        </w:rPr>
        <w:t xml:space="preserve"> </w:t>
      </w:r>
      <w:r>
        <w:rPr>
          <w:sz w:val="16"/>
        </w:rPr>
        <w:t>key</w:t>
      </w:r>
      <w:r>
        <w:rPr>
          <w:spacing w:val="-3"/>
          <w:sz w:val="16"/>
        </w:rPr>
        <w:t xml:space="preserve"> </w:t>
      </w:r>
      <w:r>
        <w:rPr>
          <w:sz w:val="16"/>
        </w:rPr>
        <w:t>personnel.</w:t>
      </w:r>
    </w:p>
    <w:p w14:paraId="5A03920C" w14:textId="77777777" w:rsidR="0030130A" w:rsidRDefault="0030130A">
      <w:pPr>
        <w:pStyle w:val="BodyText"/>
        <w:spacing w:before="10"/>
        <w:rPr>
          <w:sz w:val="15"/>
        </w:rPr>
      </w:pPr>
    </w:p>
    <w:p w14:paraId="5606B957" w14:textId="77777777" w:rsidR="0030130A" w:rsidRDefault="00000000">
      <w:pPr>
        <w:pStyle w:val="ListParagraph"/>
        <w:numPr>
          <w:ilvl w:val="0"/>
          <w:numId w:val="1"/>
        </w:numPr>
        <w:tabs>
          <w:tab w:val="left" w:pos="556"/>
          <w:tab w:val="left" w:pos="557"/>
        </w:tabs>
        <w:ind w:right="414"/>
        <w:rPr>
          <w:sz w:val="16"/>
        </w:rPr>
      </w:pPr>
      <w:r>
        <w:rPr>
          <w:sz w:val="16"/>
        </w:rPr>
        <w:t>Professional</w:t>
      </w:r>
      <w:r>
        <w:rPr>
          <w:spacing w:val="-2"/>
          <w:sz w:val="16"/>
        </w:rPr>
        <w:t xml:space="preserve"> </w:t>
      </w:r>
      <w:r>
        <w:rPr>
          <w:sz w:val="16"/>
        </w:rPr>
        <w:t>recognition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publication</w:t>
      </w:r>
      <w:r>
        <w:rPr>
          <w:spacing w:val="-3"/>
          <w:sz w:val="16"/>
        </w:rPr>
        <w:t xml:space="preserve"> </w:t>
      </w:r>
      <w:r>
        <w:rPr>
          <w:sz w:val="16"/>
        </w:rPr>
        <w:t>privileges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individual’s</w:t>
      </w:r>
      <w:r>
        <w:rPr>
          <w:spacing w:val="-3"/>
          <w:sz w:val="16"/>
        </w:rPr>
        <w:t xml:space="preserve"> </w:t>
      </w:r>
      <w:r>
        <w:rPr>
          <w:sz w:val="16"/>
        </w:rPr>
        <w:t>contributions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attributed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publications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presentations</w:t>
      </w:r>
      <w:r>
        <w:rPr>
          <w:spacing w:val="-6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result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research?</w:t>
      </w:r>
    </w:p>
    <w:p w14:paraId="5B01166C" w14:textId="77777777" w:rsidR="0030130A" w:rsidRDefault="0030130A">
      <w:pPr>
        <w:pStyle w:val="BodyText"/>
        <w:spacing w:before="9"/>
        <w:rPr>
          <w:sz w:val="15"/>
        </w:rPr>
      </w:pPr>
    </w:p>
    <w:p w14:paraId="53C60294" w14:textId="77777777" w:rsidR="0030130A" w:rsidRDefault="0000000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35" w:lineRule="auto"/>
        <w:ind w:right="602"/>
        <w:rPr>
          <w:sz w:val="16"/>
        </w:rPr>
      </w:pP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NON-RESEARCH</w:t>
      </w:r>
      <w:r>
        <w:rPr>
          <w:spacing w:val="-3"/>
          <w:sz w:val="16"/>
        </w:rPr>
        <w:t xml:space="preserve"> </w:t>
      </w:r>
      <w:r>
        <w:rPr>
          <w:sz w:val="16"/>
        </w:rPr>
        <w:t>PURPOSES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example,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MRI</w:t>
      </w:r>
      <w:r>
        <w:rPr>
          <w:spacing w:val="-3"/>
          <w:sz w:val="16"/>
        </w:rPr>
        <w:t xml:space="preserve"> </w:t>
      </w:r>
      <w:r>
        <w:rPr>
          <w:sz w:val="16"/>
        </w:rPr>
        <w:t>technician</w:t>
      </w:r>
      <w:r>
        <w:rPr>
          <w:spacing w:val="-3"/>
          <w:sz w:val="16"/>
        </w:rPr>
        <w:t xml:space="preserve"> </w:t>
      </w:r>
      <w:r>
        <w:rPr>
          <w:sz w:val="16"/>
        </w:rPr>
        <w:t>who</w:t>
      </w:r>
      <w:r>
        <w:rPr>
          <w:spacing w:val="-3"/>
          <w:sz w:val="16"/>
        </w:rPr>
        <w:t xml:space="preserve"> </w:t>
      </w:r>
      <w:r>
        <w:rPr>
          <w:sz w:val="16"/>
        </w:rPr>
        <w:t>performs</w:t>
      </w:r>
      <w:r>
        <w:rPr>
          <w:spacing w:val="-3"/>
          <w:sz w:val="16"/>
        </w:rPr>
        <w:t xml:space="preserve"> </w:t>
      </w:r>
      <w:r>
        <w:rPr>
          <w:sz w:val="16"/>
        </w:rPr>
        <w:t>MRIs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both</w:t>
      </w:r>
      <w:r>
        <w:rPr>
          <w:spacing w:val="-2"/>
          <w:sz w:val="16"/>
        </w:rPr>
        <w:t xml:space="preserve"> </w:t>
      </w:r>
      <w:r>
        <w:rPr>
          <w:sz w:val="16"/>
        </w:rPr>
        <w:t>regular</w:t>
      </w:r>
      <w:r>
        <w:rPr>
          <w:spacing w:val="-3"/>
          <w:sz w:val="16"/>
        </w:rPr>
        <w:t xml:space="preserve"> </w:t>
      </w:r>
      <w:r>
        <w:rPr>
          <w:sz w:val="16"/>
        </w:rPr>
        <w:t>patient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3"/>
          <w:sz w:val="16"/>
        </w:rPr>
        <w:t xml:space="preserve"> </w:t>
      </w:r>
      <w:r>
        <w:rPr>
          <w:sz w:val="16"/>
        </w:rPr>
        <w:t>participants.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40"/>
          <w:sz w:val="16"/>
        </w:rPr>
        <w:t xml:space="preserve"> </w:t>
      </w:r>
      <w:r>
        <w:rPr>
          <w:sz w:val="16"/>
        </w:rPr>
        <w:t>examples include the following:</w:t>
      </w:r>
    </w:p>
    <w:p w14:paraId="6E5DBD55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192" w:lineRule="exact"/>
        <w:ind w:hanging="361"/>
        <w:rPr>
          <w:sz w:val="16"/>
        </w:rPr>
      </w:pPr>
      <w:r>
        <w:rPr>
          <w:spacing w:val="-2"/>
          <w:sz w:val="16"/>
        </w:rPr>
        <w:t>Phlebotomists</w:t>
      </w:r>
    </w:p>
    <w:p w14:paraId="1D35505B" w14:textId="77777777" w:rsidR="0030130A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0"/>
        </w:tabs>
        <w:spacing w:line="200" w:lineRule="exact"/>
        <w:ind w:hanging="361"/>
        <w:rPr>
          <w:sz w:val="16"/>
        </w:rPr>
      </w:pPr>
      <w:r>
        <w:rPr>
          <w:sz w:val="16"/>
        </w:rPr>
        <w:t>Receptionist</w:t>
      </w:r>
      <w:r>
        <w:rPr>
          <w:spacing w:val="-9"/>
          <w:sz w:val="16"/>
        </w:rPr>
        <w:t xml:space="preserve"> </w:t>
      </w:r>
      <w:r>
        <w:rPr>
          <w:sz w:val="16"/>
        </w:rPr>
        <w:t>who</w:t>
      </w:r>
      <w:r>
        <w:rPr>
          <w:spacing w:val="-9"/>
          <w:sz w:val="16"/>
        </w:rPr>
        <w:t xml:space="preserve"> </w:t>
      </w:r>
      <w:r>
        <w:rPr>
          <w:sz w:val="16"/>
        </w:rPr>
        <w:t>welcomes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visitors</w:t>
      </w:r>
    </w:p>
    <w:sectPr w:rsidR="0030130A">
      <w:pgSz w:w="12240" w:h="15840"/>
      <w:pgMar w:top="680" w:right="6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9B4"/>
    <w:multiLevelType w:val="hybridMultilevel"/>
    <w:tmpl w:val="F6FCBBE6"/>
    <w:lvl w:ilvl="0" w:tplc="E7F2C0E2">
      <w:numFmt w:val="bullet"/>
      <w:lvlText w:val="-"/>
      <w:lvlJc w:val="left"/>
      <w:pPr>
        <w:ind w:left="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1" w:tplc="17AA308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16"/>
        <w:szCs w:val="16"/>
        <w:lang w:val="en-US" w:eastAsia="en-US" w:bidi="ar-SA"/>
      </w:rPr>
    </w:lvl>
    <w:lvl w:ilvl="2" w:tplc="0458F124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71A087C0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4" w:tplc="4F4A49F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D0A28C30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7252237C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34E836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61902962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2236B5"/>
    <w:multiLevelType w:val="hybridMultilevel"/>
    <w:tmpl w:val="001EDC2C"/>
    <w:lvl w:ilvl="0" w:tplc="20188F9E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16"/>
        <w:szCs w:val="16"/>
        <w:lang w:val="en-US" w:eastAsia="en-US" w:bidi="ar-SA"/>
      </w:rPr>
    </w:lvl>
    <w:lvl w:ilvl="1" w:tplc="4846F47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2" w:tplc="22F433C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3" w:tplc="DE54F5A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52C8158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BDC0F37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6EA8B12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0EEF81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B434ADDC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num w:numId="1" w16cid:durableId="1921521560">
    <w:abstractNumId w:val="0"/>
  </w:num>
  <w:num w:numId="2" w16cid:durableId="203105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30A"/>
    <w:rsid w:val="0030130A"/>
    <w:rsid w:val="006142F9"/>
    <w:rsid w:val="00BA2FE0"/>
    <w:rsid w:val="00D03FCB"/>
    <w:rsid w:val="00E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2CAC840"/>
  <w15:docId w15:val="{69819C97-B266-43B9-8E61-D3B76FB9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 w:line="194" w:lineRule="exact"/>
      <w:ind w:left="719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hhs.gov/ohrp/policy/faq/investigato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grants.nih.gov/grants/glossary.htm)" TargetMode="External"/><Relationship Id="rId17" Type="http://schemas.openxmlformats.org/officeDocument/2006/relationships/hyperlink" Target="http://www.hhs.gov/ohrp/policy/cdebiol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grants.nih.gov/grants/glossary.htm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da.gov/downloads/Drugs/GuidanceComplianceRegulatoryInformation/Guidances/ucm073122.pdf)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hhs.gov/ohrp/policy/faq/invest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Spencer</dc:creator>
  <cp:lastModifiedBy>Beth Spencer</cp:lastModifiedBy>
  <cp:revision>4</cp:revision>
  <dcterms:created xsi:type="dcterms:W3CDTF">2022-09-28T15:23:00Z</dcterms:created>
  <dcterms:modified xsi:type="dcterms:W3CDTF">2022-09-28T16:17:00Z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2022-09-28T00:00:00Z</vt:filetime>
  </property>
  <property fmtid="{D5CDD505-2E9C-101B-9397-08002B2CF9AE}" pid="5" name="Producer">
    <vt:lpwstr>Microsoft® Word for Microsoft 365</vt:lpwstr>
  </property>
</Properties>
</file>