
<file path=[Content_Types].xml><?xml version="1.0" encoding="utf-8"?>
<Types xmlns="http://schemas.openxmlformats.org/package/2006/content-types">
  <Default Extension="bin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C924" w14:textId="02DDF1B8" w:rsidR="00AB43DB" w:rsidRDefault="00D240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HRP-402 | 7/31/2023 </w:t>
      </w:r>
    </w:p>
    <w:p w14:paraId="6B1C2BE7" w14:textId="77777777" w:rsidR="00AB43DB" w:rsidRDefault="00AB43D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44C008" w14:textId="192C7786" w:rsidR="00AB43DB" w:rsidRDefault="00D24097">
      <w:pPr>
        <w:pStyle w:val="DocumentTitle-HCG"/>
        <w:spacing w:line="360" w:lineRule="auto"/>
        <w:rPr>
          <w:rFonts w:eastAsia="Calibri"/>
        </w:rPr>
      </w:pPr>
      <w:r>
        <w:t>CHECKLIST: Non-Committee Review</w:t>
      </w:r>
    </w:p>
    <w:p w14:paraId="287F1EA2" w14:textId="43A3A8D0" w:rsidR="00AB43DB" w:rsidRDefault="00D24097">
      <w:pPr>
        <w:pStyle w:val="PrimarySectionText-HCG"/>
        <w:ind w:left="0" w:firstLine="0"/>
        <w:rPr>
          <w:rFonts w:cs="Arial"/>
        </w:rPr>
      </w:pPr>
      <w:r>
        <w:rPr>
          <w:rFonts w:cs="Arial"/>
        </w:rPr>
        <w:t xml:space="preserve">The purpose of this checklist is to provide support for </w:t>
      </w:r>
      <w:r>
        <w:rPr>
          <w:rFonts w:cs="Arial"/>
          <w:u w:val="single"/>
        </w:rPr>
        <w:t>Designated Reviewers</w:t>
      </w:r>
      <w:r>
        <w:rPr>
          <w:rFonts w:cs="Arial"/>
        </w:rPr>
        <w:t xml:space="preserve"> conducting Non-Committee Review.</w:t>
      </w:r>
      <w:r>
        <w:t xml:space="preserve"> This checklist is to be completed by the </w:t>
      </w:r>
      <w:r>
        <w:rPr>
          <w:u w:val="double"/>
        </w:rPr>
        <w:t>Designated Reviewer</w:t>
      </w:r>
      <w:r>
        <w:t>, signed, dated, and retained</w:t>
      </w:r>
      <w:r>
        <w:rPr>
          <w:rFonts w:cs="Arial"/>
        </w:rPr>
        <w:t>.</w:t>
      </w:r>
      <w:r>
        <w:rPr>
          <w:rStyle w:val="EndnoteReference"/>
          <w:rFonts w:cs="Arial"/>
        </w:rPr>
        <w:endnoteReference w:id="2"/>
      </w:r>
    </w:p>
    <w:p w14:paraId="71B7FAE3" w14:textId="2436FC9E" w:rsidR="00AB43DB" w:rsidRDefault="00D24097">
      <w:pPr>
        <w:pStyle w:val="SectionHeading-HCG"/>
        <w:shd w:val="clear" w:color="auto" w:fill="D9D9D9" w:themeFill="background1" w:themeFillShade="D9"/>
        <w:rPr>
          <w:sz w:val="22"/>
          <w:szCs w:val="22"/>
        </w:rPr>
      </w:pPr>
      <w:r>
        <w:rPr>
          <w:sz w:val="22"/>
          <w:szCs w:val="22"/>
        </w:rPr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8634"/>
      </w:tblGrid>
      <w:tr w:rsidR="00AB43DB" w14:paraId="6F6C46F4" w14:textId="77777777">
        <w:tc>
          <w:tcPr>
            <w:tcW w:w="2156" w:type="dxa"/>
            <w:shd w:val="clear" w:color="auto" w:fill="D9D9D9" w:themeFill="background1" w:themeFillShade="D9"/>
          </w:tcPr>
          <w:p w14:paraId="0B0FA365" w14:textId="5AC0D989" w:rsidR="00AB43DB" w:rsidRDefault="00D24097">
            <w:pPr>
              <w:shd w:val="clear" w:color="auto" w:fill="D9D9D9" w:themeFill="background1" w:themeFillShade="D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Information</w:t>
            </w:r>
          </w:p>
        </w:tc>
        <w:tc>
          <w:tcPr>
            <w:tcW w:w="8634" w:type="dxa"/>
            <w:shd w:val="clear" w:color="auto" w:fill="D9D9D9" w:themeFill="background1" w:themeFillShade="D9"/>
          </w:tcPr>
          <w:p w14:paraId="71FC1987" w14:textId="3366485E" w:rsidR="00AB43DB" w:rsidRDefault="00D24097">
            <w:pPr>
              <w:shd w:val="clear" w:color="auto" w:fill="D9D9D9" w:themeFill="background1" w:themeFillShade="D9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b/>
                <w:bCs/>
              </w:rPr>
              <w:t>Submission Details</w:t>
            </w:r>
          </w:p>
        </w:tc>
      </w:tr>
      <w:tr w:rsidR="00AB43DB" w14:paraId="6032D87D" w14:textId="77777777">
        <w:tc>
          <w:tcPr>
            <w:tcW w:w="2156" w:type="dxa"/>
          </w:tcPr>
          <w:p w14:paraId="777FD73E" w14:textId="3A601932" w:rsidR="00AB43DB" w:rsidRDefault="00D240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Number: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F0D983191F644895B872BC5FFD687F44"/>
            </w:placeholder>
            <w:showingPlcHdr/>
          </w:sdtPr>
          <w:sdtEndPr/>
          <w:sdtContent>
            <w:tc>
              <w:tcPr>
                <w:tcW w:w="8634" w:type="dxa"/>
              </w:tcPr>
              <w:p w14:paraId="7E716B6B" w14:textId="77777777" w:rsidR="00AB43DB" w:rsidRDefault="00D2409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B43DB" w14:paraId="6868DBAF" w14:textId="77777777">
        <w:tc>
          <w:tcPr>
            <w:tcW w:w="2156" w:type="dxa"/>
          </w:tcPr>
          <w:p w14:paraId="19A80D8D" w14:textId="13B3739A" w:rsidR="00AB43DB" w:rsidRDefault="00D240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Title: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5771193D057A4B27BBC357F115C62FA3"/>
            </w:placeholder>
            <w:showingPlcHdr/>
          </w:sdtPr>
          <w:sdtEndPr/>
          <w:sdtContent>
            <w:tc>
              <w:tcPr>
                <w:tcW w:w="8634" w:type="dxa"/>
              </w:tcPr>
              <w:p w14:paraId="5F1CA167" w14:textId="77777777" w:rsidR="00AB43DB" w:rsidRDefault="00D2409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B43DB" w14:paraId="6AC444E1" w14:textId="77777777">
        <w:tc>
          <w:tcPr>
            <w:tcW w:w="2156" w:type="dxa"/>
          </w:tcPr>
          <w:p w14:paraId="19C0BEAA" w14:textId="666685A7" w:rsidR="00AB43DB" w:rsidRDefault="00D240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A9ACEDADCACE4F669F587FF138C35E2C"/>
            </w:placeholder>
            <w:showingPlcHdr/>
          </w:sdtPr>
          <w:sdtEndPr/>
          <w:sdtContent>
            <w:tc>
              <w:tcPr>
                <w:tcW w:w="8634" w:type="dxa"/>
              </w:tcPr>
              <w:p w14:paraId="125F3D6D" w14:textId="77777777" w:rsidR="00AB43DB" w:rsidRDefault="00D24097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AB43DB" w14:paraId="189F90BD" w14:textId="77777777">
        <w:tc>
          <w:tcPr>
            <w:tcW w:w="2156" w:type="dxa"/>
          </w:tcPr>
          <w:p w14:paraId="0693541E" w14:textId="0622460B" w:rsidR="00AB43DB" w:rsidRDefault="00D2409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Investigator:</w:t>
            </w:r>
          </w:p>
        </w:tc>
        <w:tc>
          <w:tcPr>
            <w:tcW w:w="8634" w:type="dxa"/>
          </w:tcPr>
          <w:p w14:paraId="5D0EB76C" w14:textId="77777777" w:rsidR="00AB43DB" w:rsidRDefault="00D24097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437FC00BE27F4B8694C39BCB4466F34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3FD2E06D" w14:textId="77777777" w:rsidR="00AB43DB" w:rsidRDefault="00AB43DB">
      <w:pPr>
        <w:pStyle w:val="PrimarySectionText-HCG"/>
        <w:rPr>
          <w:rFonts w:cs="Arial"/>
        </w:rPr>
      </w:pPr>
    </w:p>
    <w:p w14:paraId="64A65355" w14:textId="09CE0643" w:rsidR="00AB43DB" w:rsidRDefault="00D24097">
      <w:pPr>
        <w:pStyle w:val="PrimarySectionText-HCG"/>
        <w:rPr>
          <w:rFonts w:cs="Arial"/>
          <w:b/>
          <w:bCs/>
        </w:rPr>
      </w:pPr>
      <w:r>
        <w:rPr>
          <w:rFonts w:cs="Arial"/>
          <w:b/>
          <w:bCs/>
        </w:rPr>
        <w:t>Type of submission:</w:t>
      </w:r>
    </w:p>
    <w:p w14:paraId="181B7A6D" w14:textId="4D315147" w:rsidR="00AB43DB" w:rsidRDefault="00D24097">
      <w:pPr>
        <w:pStyle w:val="PrimarySectionText-HCG"/>
      </w:pPr>
      <w:sdt>
        <w:sdtPr>
          <w:id w:val="1135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Initial Review</w:t>
      </w:r>
    </w:p>
    <w:p w14:paraId="043ECC57" w14:textId="373CE8F7" w:rsidR="00AB43DB" w:rsidRDefault="00D24097">
      <w:pPr>
        <w:pStyle w:val="PrimarySectionText-HCG"/>
      </w:pPr>
      <w:sdt>
        <w:sdtPr>
          <w:id w:val="-94215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Modification</w:t>
      </w:r>
    </w:p>
    <w:p w14:paraId="7831D33C" w14:textId="556BCEA0" w:rsidR="00AB43DB" w:rsidRDefault="00D24097">
      <w:pPr>
        <w:pStyle w:val="PrimarySectionText-HCG"/>
      </w:pPr>
      <w:sdt>
        <w:sdtPr>
          <w:id w:val="75431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Continuing Review</w:t>
      </w:r>
    </w:p>
    <w:p w14:paraId="363BDBED" w14:textId="110199DB" w:rsidR="00AB43DB" w:rsidRDefault="00D24097">
      <w:pPr>
        <w:pStyle w:val="PrimarySectionText-HCG"/>
      </w:pPr>
      <w:sdt>
        <w:sdtPr>
          <w:id w:val="-85457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Request for </w:t>
      </w:r>
      <w:r>
        <w:rPr>
          <w:u w:val="double"/>
        </w:rPr>
        <w:t>Human Research</w:t>
      </w:r>
      <w:r>
        <w:t xml:space="preserve"> or engagement determination</w:t>
      </w:r>
    </w:p>
    <w:p w14:paraId="5E17C180" w14:textId="3C8B7336" w:rsidR="00AB43DB" w:rsidRDefault="00D24097">
      <w:pPr>
        <w:pStyle w:val="PrimarySectionText-HCG"/>
      </w:pPr>
      <w:sdt>
        <w:sdtPr>
          <w:id w:val="18355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Review of Modifications Required to Secure Approval</w:t>
      </w:r>
    </w:p>
    <w:p w14:paraId="131445AC" w14:textId="457E3495" w:rsidR="00AB43DB" w:rsidRDefault="00D24097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Reviewer Criteria </w:t>
      </w:r>
      <w:r>
        <w:rPr>
          <w:b w:val="0"/>
          <w:bCs w:val="0"/>
          <w:sz w:val="22"/>
          <w:szCs w:val="22"/>
        </w:rPr>
        <w:t>(Check if “</w:t>
      </w:r>
      <w:r>
        <w:rPr>
          <w:sz w:val="22"/>
          <w:szCs w:val="22"/>
        </w:rPr>
        <w:t>Yes</w:t>
      </w:r>
      <w:r>
        <w:rPr>
          <w:b w:val="0"/>
          <w:bCs w:val="0"/>
          <w:sz w:val="22"/>
          <w:szCs w:val="22"/>
        </w:rPr>
        <w:t xml:space="preserve">.” </w:t>
      </w:r>
      <w:r>
        <w:rPr>
          <w:sz w:val="22"/>
          <w:szCs w:val="22"/>
        </w:rPr>
        <w:t>Otherwise, sign the form, and return all materials</w:t>
      </w:r>
      <w:r>
        <w:rPr>
          <w:b w:val="0"/>
          <w:bCs w:val="0"/>
          <w:sz w:val="22"/>
          <w:szCs w:val="22"/>
        </w:rPr>
        <w:t>.)</w:t>
      </w:r>
    </w:p>
    <w:p w14:paraId="67A80A2E" w14:textId="2AED3CEA" w:rsidR="00AB43DB" w:rsidRDefault="00D24097">
      <w:pPr>
        <w:pStyle w:val="PrimarySectionText-HCG"/>
      </w:pPr>
      <w:sdt>
        <w:sdtPr>
          <w:id w:val="-24988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I do </w:t>
      </w:r>
      <w:r>
        <w:rPr>
          <w:b/>
          <w:bCs/>
          <w:u w:val="single"/>
        </w:rPr>
        <w:t>not</w:t>
      </w:r>
      <w:r>
        <w:t xml:space="preserve"> have a </w:t>
      </w:r>
      <w:r>
        <w:rPr>
          <w:u w:val="double"/>
        </w:rPr>
        <w:t>Conflicting Interest</w:t>
      </w:r>
    </w:p>
    <w:p w14:paraId="7C77E921" w14:textId="687CAC4C" w:rsidR="00AB43DB" w:rsidRDefault="00D24097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Review Level </w:t>
      </w:r>
      <w:r>
        <w:rPr>
          <w:b w:val="0"/>
          <w:bCs w:val="0"/>
          <w:sz w:val="22"/>
          <w:szCs w:val="22"/>
        </w:rPr>
        <w:t xml:space="preserve">(Select one of the </w:t>
      </w:r>
      <w:r>
        <w:rPr>
          <w:b w:val="0"/>
          <w:bCs w:val="0"/>
          <w:sz w:val="22"/>
          <w:szCs w:val="22"/>
        </w:rPr>
        <w:t>following)</w:t>
      </w:r>
    </w:p>
    <w:p w14:paraId="3537D4D8" w14:textId="75379F33" w:rsidR="00AB43DB" w:rsidRDefault="00D24097">
      <w:pPr>
        <w:pStyle w:val="PrimarySectionText-HCG"/>
      </w:pPr>
      <w:sdt>
        <w:sdtPr>
          <w:id w:val="159112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Not </w:t>
      </w:r>
      <w:r>
        <w:rPr>
          <w:u w:val="double"/>
        </w:rPr>
        <w:t>Human Research</w:t>
      </w:r>
      <w:r>
        <w:t xml:space="preserve"> (use HRP-310 - WORKSHEET - Human Research Determination)</w:t>
      </w:r>
    </w:p>
    <w:p w14:paraId="39ED283A" w14:textId="786EFB75" w:rsidR="00AB43DB" w:rsidRDefault="00D24097">
      <w:pPr>
        <w:pStyle w:val="PrimarySectionText-HCG"/>
      </w:pPr>
      <w:sdt>
        <w:sdtPr>
          <w:id w:val="-83954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</w:t>
      </w:r>
      <w:r>
        <w:rPr>
          <w:u w:val="double"/>
        </w:rPr>
        <w:t>Human Research</w:t>
      </w:r>
      <w:r>
        <w:t xml:space="preserve"> Not Engaged (use HRP-311 - WORKSHEET - Engagement Determination)</w:t>
      </w:r>
    </w:p>
    <w:p w14:paraId="10F20867" w14:textId="0AC44DC5" w:rsidR="00AB43DB" w:rsidRDefault="00D24097">
      <w:pPr>
        <w:pStyle w:val="PrimarySectionText-HCG"/>
      </w:pPr>
      <w:sdt>
        <w:sdtPr>
          <w:id w:val="-166006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Exempt (use HRP-312 - WORKSHEET - Exemption Determination, HRP-319 - WORKSHEE</w:t>
      </w:r>
      <w:r>
        <w:t>T - Limited IRB Review and Broad Consent)</w:t>
      </w:r>
    </w:p>
    <w:p w14:paraId="79507991" w14:textId="57D2873A" w:rsidR="00AB43DB" w:rsidRDefault="00D24097">
      <w:pPr>
        <w:pStyle w:val="Sub-SectionText-HCG"/>
      </w:pPr>
      <w:sdt>
        <w:sdtPr>
          <w:id w:val="-16660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(1) Educational settings </w:t>
      </w:r>
    </w:p>
    <w:p w14:paraId="1F549CA0" w14:textId="07F1510E" w:rsidR="00AB43DB" w:rsidRDefault="00D24097">
      <w:pPr>
        <w:pStyle w:val="Sub-SectionText-HCG"/>
      </w:pPr>
      <w:sdt>
        <w:sdtPr>
          <w:id w:val="56716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(2)(</w:t>
      </w:r>
      <w:proofErr w:type="spellStart"/>
      <w:r>
        <w:t>i</w:t>
      </w:r>
      <w:proofErr w:type="spellEnd"/>
      <w:r>
        <w:t>) Tests, surveys, interviews, or observation (non-identifiable)</w:t>
      </w:r>
    </w:p>
    <w:p w14:paraId="0C095DCD" w14:textId="3CE7E7B6" w:rsidR="00AB43DB" w:rsidRDefault="00D24097">
      <w:pPr>
        <w:pStyle w:val="Sub-SectionText-HCG"/>
      </w:pPr>
      <w:sdt>
        <w:sdtPr>
          <w:id w:val="-34062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(2)(ii) Tests, surveys, interviews, or observation (low risk)</w:t>
      </w:r>
    </w:p>
    <w:p w14:paraId="5E603360" w14:textId="3A7B2F6B" w:rsidR="00AB43DB" w:rsidRDefault="00D24097">
      <w:pPr>
        <w:pStyle w:val="Sub-SectionText-HCG"/>
      </w:pPr>
      <w:sdt>
        <w:sdtPr>
          <w:id w:val="-172806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(2)(iii) Tests, surveys, interviews, or o</w:t>
      </w:r>
      <w:r>
        <w:t xml:space="preserve">bservation (identifiable); and for which limited IRB review was conducted via expedited </w:t>
      </w:r>
      <w:proofErr w:type="gramStart"/>
      <w:r>
        <w:t>review</w:t>
      </w:r>
      <w:proofErr w:type="gramEnd"/>
    </w:p>
    <w:p w14:paraId="2B9FC2AB" w14:textId="7632D7BA" w:rsidR="00AB43DB" w:rsidRDefault="00D24097">
      <w:pPr>
        <w:pStyle w:val="Sub-SectionText-HCG"/>
      </w:pPr>
      <w:sdt>
        <w:sdtPr>
          <w:id w:val="143292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(3)(</w:t>
      </w:r>
      <w:proofErr w:type="spellStart"/>
      <w:r>
        <w:t>i</w:t>
      </w:r>
      <w:proofErr w:type="spellEnd"/>
      <w:r>
        <w:t>)(A) Benign behavioral interventions (non-identifiable)</w:t>
      </w:r>
    </w:p>
    <w:p w14:paraId="2AFBD6F7" w14:textId="65033AA4" w:rsidR="00AB43DB" w:rsidRDefault="00D24097">
      <w:pPr>
        <w:pStyle w:val="Sub-SectionText-HCG"/>
      </w:pPr>
      <w:sdt>
        <w:sdtPr>
          <w:id w:val="137527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(3)(</w:t>
      </w:r>
      <w:proofErr w:type="spellStart"/>
      <w:r>
        <w:t>i</w:t>
      </w:r>
      <w:proofErr w:type="spellEnd"/>
      <w:r>
        <w:t>)(B) Benign behavioral interventions (low risk)</w:t>
      </w:r>
    </w:p>
    <w:p w14:paraId="1A728817" w14:textId="030F5A81" w:rsidR="00AB43DB" w:rsidRDefault="00D24097">
      <w:pPr>
        <w:pStyle w:val="Sub-SectionText-HCG"/>
      </w:pPr>
      <w:sdt>
        <w:sdtPr>
          <w:id w:val="4457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(3)(</w:t>
      </w:r>
      <w:proofErr w:type="spellStart"/>
      <w:r>
        <w:t>i</w:t>
      </w:r>
      <w:proofErr w:type="spellEnd"/>
      <w:r>
        <w:t>)(C) Benign behavioral interve</w:t>
      </w:r>
      <w:r>
        <w:t xml:space="preserve">ntions (identifiable); and for which limited IRB review was conducted via expedited </w:t>
      </w:r>
      <w:proofErr w:type="gramStart"/>
      <w:r>
        <w:t>review</w:t>
      </w:r>
      <w:proofErr w:type="gramEnd"/>
    </w:p>
    <w:p w14:paraId="36DBA356" w14:textId="5B40656B" w:rsidR="00AB43DB" w:rsidRDefault="00D24097">
      <w:pPr>
        <w:pStyle w:val="Sub-SectionText-HCG"/>
      </w:pPr>
      <w:sdt>
        <w:sdtPr>
          <w:id w:val="76018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(4) Secondary research on data or specimens (no consent required)</w:t>
      </w:r>
    </w:p>
    <w:p w14:paraId="2315F0F0" w14:textId="73DEEEA2" w:rsidR="00AB43DB" w:rsidRDefault="00D24097">
      <w:pPr>
        <w:pStyle w:val="Sub-SectionText-HCG"/>
      </w:pPr>
      <w:sdt>
        <w:sdtPr>
          <w:id w:val="-171488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(5) Demonstration projects </w:t>
      </w:r>
    </w:p>
    <w:p w14:paraId="1BC8E0BC" w14:textId="06544D2F" w:rsidR="00AB43DB" w:rsidRDefault="00D24097">
      <w:pPr>
        <w:pStyle w:val="Sub-SectionText-HCG"/>
      </w:pPr>
      <w:sdt>
        <w:sdtPr>
          <w:id w:val="102999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(6) Taste and food quality </w:t>
      </w:r>
    </w:p>
    <w:p w14:paraId="046252F5" w14:textId="45A3CB6B" w:rsidR="00AB43DB" w:rsidRDefault="00D24097">
      <w:pPr>
        <w:pStyle w:val="Sub-SectionText-HCG"/>
      </w:pPr>
      <w:sdt>
        <w:sdtPr>
          <w:id w:val="1977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(7) Storage or maintenance </w:t>
      </w:r>
      <w:r>
        <w:t>of data or specimens (broad consent required); and for which limited IRB review was conducted via expedited review</w:t>
      </w:r>
    </w:p>
    <w:p w14:paraId="54CBDEB6" w14:textId="00A3FA10" w:rsidR="00AB43DB" w:rsidRDefault="00D24097">
      <w:pPr>
        <w:pStyle w:val="Sub-SectionText-HCG"/>
      </w:pPr>
      <w:sdt>
        <w:sdtPr>
          <w:id w:val="-168504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(8) Secondary research use of data or specimens (broad consent required); and for which limited IRB review was conducted via expedited re</w:t>
      </w:r>
      <w:r>
        <w:t>view</w:t>
      </w:r>
    </w:p>
    <w:p w14:paraId="625BD00D" w14:textId="52BCE4C0" w:rsidR="00AB43DB" w:rsidRDefault="00D24097">
      <w:pPr>
        <w:pStyle w:val="PrimarySectionText-HCG"/>
      </w:pPr>
      <w:sdt>
        <w:sdtPr>
          <w:id w:val="-134107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Expedited (use HRP-313 - WORKSHEET - Expedited Review, HRP-314 - WORKSHEET - Criteria for Approval)</w:t>
      </w:r>
    </w:p>
    <w:p w14:paraId="220029C8" w14:textId="13CF3E19" w:rsidR="00AB43DB" w:rsidRDefault="00D24097">
      <w:pPr>
        <w:pStyle w:val="Sub-SectionText-HCG"/>
      </w:pPr>
      <w:sdt>
        <w:sdtPr>
          <w:id w:val="98868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Minor modifications to previously approved research</w:t>
      </w:r>
    </w:p>
    <w:p w14:paraId="7B4F95A0" w14:textId="641CD55D" w:rsidR="00AB43DB" w:rsidRDefault="00D24097">
      <w:pPr>
        <w:pStyle w:val="Sub-SectionText-HCG"/>
      </w:pPr>
      <w:sdt>
        <w:sdtPr>
          <w:id w:val="24940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(1)(a) Drug studies</w:t>
      </w:r>
    </w:p>
    <w:p w14:paraId="372C0F44" w14:textId="139C82F5" w:rsidR="00AB43DB" w:rsidRDefault="00D24097">
      <w:pPr>
        <w:pStyle w:val="Sub-SectionText-HCG"/>
      </w:pPr>
      <w:sdt>
        <w:sdtPr>
          <w:id w:val="203754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(1)(b) Device studies</w:t>
      </w:r>
    </w:p>
    <w:p w14:paraId="30526C29" w14:textId="57E45A8E" w:rsidR="00AB43DB" w:rsidRDefault="00D24097">
      <w:pPr>
        <w:pStyle w:val="Sub-SectionText-HCG"/>
      </w:pPr>
      <w:sdt>
        <w:sdtPr>
          <w:id w:val="-197135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(2)(a) Blood samples from healthy, non-pregnant adults</w:t>
      </w:r>
    </w:p>
    <w:p w14:paraId="650C2D2B" w14:textId="2B6C1D9D" w:rsidR="00AB43DB" w:rsidRDefault="00D24097">
      <w:pPr>
        <w:pStyle w:val="Sub-SectionText-HCG"/>
      </w:pPr>
      <w:sdt>
        <w:sdtPr>
          <w:id w:val="-189456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(2)(b) Blood samples from others</w:t>
      </w:r>
    </w:p>
    <w:p w14:paraId="1F2DC761" w14:textId="707E709F" w:rsidR="00AB43DB" w:rsidRDefault="00D24097">
      <w:pPr>
        <w:pStyle w:val="Sub-SectionText-HCG"/>
      </w:pPr>
      <w:sdt>
        <w:sdtPr>
          <w:id w:val="-73346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(3) Noninvasive biological specimens</w:t>
      </w:r>
    </w:p>
    <w:p w14:paraId="3A469846" w14:textId="6FA80F49" w:rsidR="00AB43DB" w:rsidRDefault="00D24097">
      <w:pPr>
        <w:pStyle w:val="Sub-SectionText-HCG"/>
      </w:pPr>
      <w:sdt>
        <w:sdtPr>
          <w:id w:val="143416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(4) Noninvasive procedures</w:t>
      </w:r>
    </w:p>
    <w:p w14:paraId="414C8C92" w14:textId="42E80C86" w:rsidR="00AB43DB" w:rsidRDefault="00D24097">
      <w:pPr>
        <w:pStyle w:val="Sub-SectionText-HCG"/>
      </w:pPr>
      <w:sdt>
        <w:sdtPr>
          <w:id w:val="-638266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(5) Data, documents, records, or specimens</w:t>
      </w:r>
    </w:p>
    <w:p w14:paraId="30B9A065" w14:textId="3AADA5EE" w:rsidR="00AB43DB" w:rsidRDefault="00D24097">
      <w:pPr>
        <w:pStyle w:val="Sub-SectionText-HCG"/>
      </w:pPr>
      <w:sdt>
        <w:sdtPr>
          <w:id w:val="122718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(6) Voice, video, digital, or image reco</w:t>
      </w:r>
      <w:r>
        <w:t>rdings</w:t>
      </w:r>
    </w:p>
    <w:p w14:paraId="5C4B16FC" w14:textId="49752D50" w:rsidR="00AB43DB" w:rsidRDefault="00D24097">
      <w:pPr>
        <w:pStyle w:val="Sub-SectionText-HCG"/>
      </w:pPr>
      <w:sdt>
        <w:sdtPr>
          <w:id w:val="54726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(7)(a) Behavioral research</w:t>
      </w:r>
    </w:p>
    <w:p w14:paraId="47BDA8A6" w14:textId="4E4338F4" w:rsidR="00AB43DB" w:rsidRDefault="00D24097">
      <w:pPr>
        <w:pStyle w:val="Sub-SectionText-HCG"/>
      </w:pPr>
      <w:sdt>
        <w:sdtPr>
          <w:id w:val="-94800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(7)(b) Social science methods</w:t>
      </w:r>
    </w:p>
    <w:p w14:paraId="51FBBFBF" w14:textId="128E4147" w:rsidR="00AB43DB" w:rsidRDefault="00D24097">
      <w:pPr>
        <w:pStyle w:val="Sub-SectionText-HCG"/>
      </w:pPr>
      <w:sdt>
        <w:sdtPr>
          <w:id w:val="159912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(8)(a) Long-term follow-up</w:t>
      </w:r>
    </w:p>
    <w:p w14:paraId="41F7DB40" w14:textId="6CC41AAE" w:rsidR="00AB43DB" w:rsidRDefault="00D24097">
      <w:pPr>
        <w:pStyle w:val="Sub-SectionText-HCG"/>
      </w:pPr>
      <w:sdt>
        <w:sdtPr>
          <w:id w:val="6839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(8)(b) No subjects </w:t>
      </w:r>
      <w:proofErr w:type="gramStart"/>
      <w:r>
        <w:t>enrolled</w:t>
      </w:r>
      <w:proofErr w:type="gramEnd"/>
    </w:p>
    <w:p w14:paraId="5CA3106C" w14:textId="52489529" w:rsidR="00AB43DB" w:rsidRDefault="00D24097">
      <w:pPr>
        <w:pStyle w:val="Sub-SectionText-HCG"/>
      </w:pPr>
      <w:sdt>
        <w:sdtPr>
          <w:id w:val="-137198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(8)(c) Data analysis</w:t>
      </w:r>
    </w:p>
    <w:p w14:paraId="15F0F58D" w14:textId="6622687B" w:rsidR="00AB43DB" w:rsidRDefault="00D24097">
      <w:pPr>
        <w:pStyle w:val="Sub-SectionText-HCG"/>
      </w:pPr>
      <w:sdt>
        <w:sdtPr>
          <w:id w:val="108804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(9) Convened IRB determined Minimal Risk</w:t>
      </w:r>
    </w:p>
    <w:p w14:paraId="1783196B" w14:textId="2AB53C4C" w:rsidR="00AB43DB" w:rsidRDefault="00D24097">
      <w:pPr>
        <w:pStyle w:val="Sub-SectionText-HCG"/>
      </w:pPr>
      <w:sdt>
        <w:sdtPr>
          <w:id w:val="197871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HUD continuing </w:t>
      </w:r>
      <w:proofErr w:type="gramStart"/>
      <w:r>
        <w:t>review</w:t>
      </w:r>
      <w:proofErr w:type="gramEnd"/>
    </w:p>
    <w:p w14:paraId="35E8E771" w14:textId="77777777" w:rsidR="00FD720A" w:rsidRDefault="00D24097" w:rsidP="00FD720A">
      <w:pPr>
        <w:pStyle w:val="Sub-SectionText-HCG"/>
        <w:ind w:left="288"/>
      </w:pPr>
      <w:sdt>
        <w:sdtPr>
          <w:id w:val="-1096557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0A">
            <w:rPr>
              <w:rFonts w:ascii="MS Gothic" w:eastAsia="MS Gothic" w:hAnsi="MS Gothic" w:hint="eastAsia"/>
            </w:rPr>
            <w:t>☐</w:t>
          </w:r>
        </w:sdtContent>
      </w:sdt>
      <w:r w:rsidR="00FD720A">
        <w:t xml:space="preserve"> IRB Chair Concurrence/IRB Waiver </w:t>
      </w:r>
    </w:p>
    <w:p w14:paraId="4303B444" w14:textId="77777777" w:rsidR="00FD720A" w:rsidRDefault="00FD720A" w:rsidP="00FD720A">
      <w:pPr>
        <w:pStyle w:val="Sub-SectionText-HCG"/>
        <w:tabs>
          <w:tab w:val="left" w:pos="630"/>
        </w:tabs>
        <w:ind w:left="288"/>
      </w:pPr>
      <w:r>
        <w:tab/>
      </w:r>
      <w:r>
        <w:tab/>
      </w:r>
      <w:sdt>
        <w:sdtPr>
          <w:id w:val="-127347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</w:rPr>
            <w:t>☐</w:t>
          </w:r>
        </w:sdtContent>
      </w:sdt>
      <w:r>
        <w:t xml:space="preserve"> Non-emergency individual patient drug expanded </w:t>
      </w:r>
      <w:proofErr w:type="gramStart"/>
      <w:r>
        <w:t>access</w:t>
      </w:r>
      <w:proofErr w:type="gramEnd"/>
    </w:p>
    <w:p w14:paraId="002762DC" w14:textId="77777777" w:rsidR="00FD720A" w:rsidRPr="00267AFE" w:rsidRDefault="00D24097" w:rsidP="00FD720A">
      <w:pPr>
        <w:pStyle w:val="Sub-SectionText-HCG"/>
        <w:tabs>
          <w:tab w:val="left" w:pos="630"/>
          <w:tab w:val="left" w:pos="1080"/>
        </w:tabs>
        <w:ind w:left="918"/>
      </w:pPr>
      <w:sdt>
        <w:sdtPr>
          <w:id w:val="128492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20A">
            <w:rPr>
              <w:rFonts w:ascii="Segoe UI Symbol" w:hAnsi="Segoe UI Symbol" w:cs="Segoe UI Symbol"/>
            </w:rPr>
            <w:t>☐</w:t>
          </w:r>
        </w:sdtContent>
      </w:sdt>
      <w:r w:rsidR="00FD720A">
        <w:t xml:space="preserve"> Non-emergency individual/small group compassionate use of a device</w:t>
      </w:r>
    </w:p>
    <w:p w14:paraId="5C29F998" w14:textId="646A8685" w:rsidR="00AB43DB" w:rsidRDefault="00D24097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Determination </w:t>
      </w:r>
      <w:r>
        <w:rPr>
          <w:b w:val="0"/>
          <w:bCs w:val="0"/>
          <w:sz w:val="22"/>
          <w:szCs w:val="22"/>
        </w:rPr>
        <w:t>(Select one of the following)</w:t>
      </w:r>
    </w:p>
    <w:p w14:paraId="41FF79EC" w14:textId="7AAE2406" w:rsidR="00AB43DB" w:rsidRDefault="00D24097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26162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Meets </w:t>
      </w:r>
      <w:proofErr w:type="gramStart"/>
      <w:r>
        <w:rPr>
          <w:rFonts w:cs="Arial"/>
        </w:rPr>
        <w:t>criteria</w:t>
      </w:r>
      <w:proofErr w:type="gramEnd"/>
    </w:p>
    <w:p w14:paraId="40C3DDC3" w14:textId="781943C9" w:rsidR="00AB43DB" w:rsidRDefault="00D24097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3215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Modifications required to meet </w:t>
      </w:r>
      <w:proofErr w:type="gramStart"/>
      <w:r>
        <w:rPr>
          <w:rFonts w:cs="Arial"/>
        </w:rPr>
        <w:t>criteria</w:t>
      </w:r>
      <w:proofErr w:type="gramEnd"/>
    </w:p>
    <w:p w14:paraId="32AF5772" w14:textId="4C5C5CB9" w:rsidR="00AB43DB" w:rsidRDefault="00D24097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859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Send to convened </w:t>
      </w:r>
      <w:proofErr w:type="gramStart"/>
      <w:r>
        <w:rPr>
          <w:rFonts w:cs="Arial"/>
        </w:rPr>
        <w:t>IRB</w:t>
      </w:r>
      <w:proofErr w:type="gramEnd"/>
    </w:p>
    <w:p w14:paraId="7C5ADBF5" w14:textId="2F246886" w:rsidR="00AB43DB" w:rsidRDefault="00D24097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Additional Information</w:t>
      </w:r>
    </w:p>
    <w:p w14:paraId="48B4CD0C" w14:textId="77777777" w:rsidR="00AB43DB" w:rsidRDefault="00D24097">
      <w:pPr>
        <w:pStyle w:val="PrimarySectionText-HCG"/>
        <w:ind w:left="0" w:firstLine="0"/>
      </w:pPr>
      <w:r>
        <w:t>Describe modifications required to secure approval, if required in section 3 above. Or, if review must be sent to the convened IRB, provide rationale for this determin</w:t>
      </w:r>
      <w:r>
        <w:t>ation (</w:t>
      </w:r>
      <w:proofErr w:type="gramStart"/>
      <w:r>
        <w:t>e.g.</w:t>
      </w:r>
      <w:proofErr w:type="gramEnd"/>
      <w:r>
        <w:t xml:space="preserve"> describe why research cannot be approved via expedited review, explain why research appearing on the expedited review list is actually more than </w:t>
      </w:r>
      <w:r>
        <w:rPr>
          <w:u w:val="double"/>
        </w:rPr>
        <w:t>Minimal Risk</w:t>
      </w:r>
      <w:r>
        <w:t>, etc.):</w:t>
      </w:r>
    </w:p>
    <w:sdt>
      <w:sdtPr>
        <w:rPr>
          <w:rFonts w:cs="Arial"/>
          <w:color w:val="767171" w:themeColor="background2" w:themeShade="80"/>
        </w:rPr>
        <w:id w:val="1886989445"/>
        <w:placeholder>
          <w:docPart w:val="0F32EEB5EE4643A4A895B75840791A9A"/>
        </w:placeholder>
        <w:showingPlcHdr/>
      </w:sdtPr>
      <w:sdtEndPr/>
      <w:sdtContent>
        <w:p w14:paraId="46702825" w14:textId="27C4EC95" w:rsidR="00AB43DB" w:rsidRDefault="00D24097">
          <w:pPr>
            <w:pStyle w:val="PrimarySectionText-HCG"/>
            <w:rPr>
              <w:rStyle w:val="PlaceholderText"/>
              <w:rFonts w:cs="Arial"/>
              <w:color w:val="auto"/>
            </w:rPr>
          </w:pPr>
          <w:r>
            <w:rPr>
              <w:rStyle w:val="PlaceholderText"/>
              <w:rFonts w:cs="Arial"/>
              <w:color w:val="auto"/>
            </w:rPr>
            <w:t>Click or tap here to enter text.</w:t>
          </w:r>
        </w:p>
        <w:p w14:paraId="132770E6" w14:textId="0E5DFAEE" w:rsidR="00AB43DB" w:rsidRDefault="00D24097">
          <w:pPr>
            <w:pStyle w:val="PrimarySectionText-HCG"/>
            <w:rPr>
              <w:rFonts w:cs="Arial"/>
              <w:color w:val="767171" w:themeColor="background2" w:themeShade="80"/>
            </w:rPr>
          </w:pPr>
        </w:p>
      </w:sdtContent>
    </w:sdt>
    <w:p w14:paraId="33E89780" w14:textId="21B82041" w:rsidR="00AB43DB" w:rsidRDefault="00D24097">
      <w:pPr>
        <w:pStyle w:val="SectionHeading-HC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Continuing Review (for Expedited </w:t>
      </w:r>
      <w:r>
        <w:rPr>
          <w:sz w:val="22"/>
          <w:szCs w:val="22"/>
        </w:rPr>
        <w:t>Review only; select one of the following)</w:t>
      </w:r>
    </w:p>
    <w:p w14:paraId="394C727D" w14:textId="7F79F410" w:rsidR="00AB43DB" w:rsidRDefault="00D24097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43712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Continuing review not required.</w:t>
      </w:r>
    </w:p>
    <w:p w14:paraId="44D100E6" w14:textId="2B468C62" w:rsidR="00AB43DB" w:rsidRDefault="00D24097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153732944"/>
          <w:placeholder>
            <w:docPart w:val="E529AD544D26439485CB4148792EEE9A"/>
          </w:placeholder>
          <w:showingPlcHdr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="Arial"/>
        </w:rPr>
        <w:t xml:space="preserve"> Continuing review required. Rationale: </w:t>
      </w:r>
      <w:sdt>
        <w:sdtPr>
          <w:rPr>
            <w:rFonts w:cs="Arial"/>
            <w:color w:val="767171" w:themeColor="background2" w:themeShade="80"/>
          </w:rPr>
          <w:id w:val="1986654781"/>
          <w:placeholder>
            <w:docPart w:val="C1724C4338594FAC836348E3A5183AA1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p w14:paraId="0DBC69C2" w14:textId="33B6F95F" w:rsidR="00AB43DB" w:rsidRDefault="00D2409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Reviewer Signature</w:t>
      </w:r>
    </w:p>
    <w:p w14:paraId="5D64E14A" w14:textId="3269F708" w:rsidR="00AB43DB" w:rsidRDefault="00D24097">
      <w:pPr>
        <w:pStyle w:val="Sub-SectionText-HCG"/>
        <w:ind w:left="0" w:firstLine="0"/>
        <w:rPr>
          <w:rFonts w:cs="Arial"/>
          <w:b/>
          <w:bCs/>
        </w:rPr>
      </w:pPr>
      <w:r>
        <w:rPr>
          <w:rFonts w:cs="Arial"/>
          <w:b/>
          <w:bCs/>
        </w:rPr>
        <w:t>Attach any required completed checklists and documentation of protocol-specific f</w:t>
      </w:r>
      <w:r>
        <w:rPr>
          <w:rFonts w:cs="Arial"/>
          <w:b/>
          <w:bCs/>
        </w:rPr>
        <w:t>indings justifying regulatory determinations.</w:t>
      </w:r>
    </w:p>
    <w:p w14:paraId="1031EEDA" w14:textId="63EB8547" w:rsidR="00AB43DB" w:rsidRDefault="00D24097">
      <w:pPr>
        <w:pStyle w:val="Sub-SectionText-HCG"/>
        <w:ind w:left="0" w:firstLine="0"/>
        <w:rPr>
          <w:rFonts w:cs="Arial"/>
        </w:rPr>
      </w:pPr>
      <w:r>
        <w:rPr>
          <w:rFonts w:cs="Arial"/>
        </w:rPr>
        <w:pict w14:anchorId="3A903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1.25pt;height:80.25pt">
            <v:imagedata r:id="rId13" o:title="" gain="52429f"/>
            <o:lock v:ext="edit" ungrouping="t" rotation="t" cropping="t" verticies="t" text="t" grouping="t"/>
            <o:signatureline v:ext="edit" id="{3828D0F4-0A76-4C17-93F0-94CB1672318A}" provid="{00000000-0000-0000-0000-000000000000}" issignatureline="t"/>
          </v:shape>
        </w:pict>
      </w:r>
    </w:p>
    <w:p w14:paraId="02F50DB3" w14:textId="41839E0E" w:rsidR="00AB43DB" w:rsidRDefault="00D24097">
      <w:pPr>
        <w:pStyle w:val="PrimarySectionText-HCG"/>
        <w:rPr>
          <w:rFonts w:cs="Arial"/>
        </w:rPr>
      </w:pPr>
      <w:r>
        <w:rPr>
          <w:rFonts w:cs="Arial"/>
        </w:rPr>
        <w:t xml:space="preserve">Date of Signature: </w:t>
      </w:r>
      <w:sdt>
        <w:sdtPr>
          <w:rPr>
            <w:rFonts w:cs="Arial"/>
            <w:color w:val="767171" w:themeColor="background2" w:themeShade="80"/>
          </w:rPr>
          <w:id w:val="10414496"/>
          <w:placeholder>
            <w:docPart w:val="65770126AE5C4A939725907FD51C17D2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</w:rPr>
            <w:t>Click or tap here to enter text.</w:t>
          </w:r>
        </w:sdtContent>
      </w:sdt>
    </w:p>
    <w:sectPr w:rsidR="00AB43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A5D4" w14:textId="77777777" w:rsidR="00F30A03" w:rsidRDefault="00F30A03" w:rsidP="00855EE6">
      <w:pPr>
        <w:spacing w:after="0" w:line="240" w:lineRule="auto"/>
      </w:pPr>
      <w:r>
        <w:separator/>
      </w:r>
    </w:p>
  </w:endnote>
  <w:endnote w:type="continuationSeparator" w:id="0">
    <w:p w14:paraId="0E0269BF" w14:textId="77777777" w:rsidR="00F30A03" w:rsidRDefault="00F30A03" w:rsidP="00855EE6">
      <w:pPr>
        <w:spacing w:after="0" w:line="240" w:lineRule="auto"/>
      </w:pPr>
      <w:r>
        <w:continuationSeparator/>
      </w:r>
    </w:p>
  </w:endnote>
  <w:endnote w:type="continuationNotice" w:id="1">
    <w:p w14:paraId="39F9E8A1" w14:textId="77777777" w:rsidR="00F30A03" w:rsidRDefault="00F30A03">
      <w:pPr>
        <w:spacing w:after="0" w:line="240" w:lineRule="auto"/>
      </w:pPr>
    </w:p>
  </w:endnote>
  <w:endnote w:id="2">
    <w:p w14:paraId="0692E0B6" w14:textId="3DDBC107" w:rsidR="00AB43DB" w:rsidRDefault="00D2409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This document satisfies AAHRPP elements I.1.A, I.6.B, I.7.A, I-9, II.1.D, II.2.A-II.2.C, II.2.F-II.2.F.3, II.5.A, II.5.B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3C9C" w14:textId="77777777" w:rsidR="00D24097" w:rsidRDefault="00D24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2B57" w14:textId="61C2157F" w:rsidR="00AB43DB" w:rsidRDefault="00D2409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058419E" w14:textId="40176ADF" w:rsidR="00AB43DB" w:rsidRDefault="00AB43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FE19" w14:textId="77777777" w:rsidR="00AB43DB" w:rsidRDefault="00D2409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DE13563" w14:textId="59D08DBF" w:rsidR="00AB43DB" w:rsidRDefault="00AB43D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C06F" w14:textId="77777777" w:rsidR="00F30A03" w:rsidRDefault="00F30A03" w:rsidP="00855EE6">
      <w:pPr>
        <w:spacing w:after="0" w:line="240" w:lineRule="auto"/>
      </w:pPr>
      <w:r>
        <w:separator/>
      </w:r>
    </w:p>
  </w:footnote>
  <w:footnote w:type="continuationSeparator" w:id="0">
    <w:p w14:paraId="11479C34" w14:textId="77777777" w:rsidR="00F30A03" w:rsidRDefault="00F30A03" w:rsidP="00855EE6">
      <w:pPr>
        <w:spacing w:after="0" w:line="240" w:lineRule="auto"/>
      </w:pPr>
      <w:r>
        <w:continuationSeparator/>
      </w:r>
    </w:p>
  </w:footnote>
  <w:footnote w:type="continuationNotice" w:id="1">
    <w:p w14:paraId="4F9D8A35" w14:textId="77777777" w:rsidR="00F30A03" w:rsidRDefault="00F30A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BBF7" w14:textId="77777777" w:rsidR="00D24097" w:rsidRDefault="00D24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20BE" w14:textId="493B9038" w:rsidR="00AB43DB" w:rsidRDefault="00AB43DB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AAD7" w14:textId="4ED19B63" w:rsidR="00AB43DB" w:rsidRDefault="00D24097">
    <w:pPr>
      <w:pStyle w:val="Header"/>
      <w:jc w:val="center"/>
    </w:pPr>
    <w:r>
      <w:rPr>
        <w:noProof/>
      </w:rPr>
      <w:drawing>
        <wp:inline distT="0" distB="0" distL="0" distR="0" wp14:anchorId="5A431368" wp14:editId="5A4C72F1">
          <wp:extent cx="3686175" cy="695325"/>
          <wp:effectExtent l="0" t="0" r="9525" b="9525"/>
          <wp:docPr id="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61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27A64"/>
    <w:multiLevelType w:val="hybridMultilevel"/>
    <w:tmpl w:val="8AAAFEBE"/>
    <w:lvl w:ilvl="0" w:tplc="B65A0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84085"/>
    <w:multiLevelType w:val="hybridMultilevel"/>
    <w:tmpl w:val="DA2C8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2686">
    <w:abstractNumId w:val="2"/>
  </w:num>
  <w:num w:numId="2" w16cid:durableId="506023898">
    <w:abstractNumId w:val="3"/>
  </w:num>
  <w:num w:numId="3" w16cid:durableId="479153856">
    <w:abstractNumId w:val="0"/>
  </w:num>
  <w:num w:numId="4" w16cid:durableId="1805192518">
    <w:abstractNumId w:val="1"/>
  </w:num>
  <w:num w:numId="5" w16cid:durableId="1571962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02AF2"/>
    <w:rsid w:val="00012244"/>
    <w:rsid w:val="00013D3F"/>
    <w:rsid w:val="0001508F"/>
    <w:rsid w:val="000437B5"/>
    <w:rsid w:val="00051898"/>
    <w:rsid w:val="00063436"/>
    <w:rsid w:val="00073852"/>
    <w:rsid w:val="0007512F"/>
    <w:rsid w:val="00082AFF"/>
    <w:rsid w:val="00095BC7"/>
    <w:rsid w:val="000A054D"/>
    <w:rsid w:val="000A639F"/>
    <w:rsid w:val="000C4DDE"/>
    <w:rsid w:val="000C6518"/>
    <w:rsid w:val="000E220B"/>
    <w:rsid w:val="000F2997"/>
    <w:rsid w:val="000F4780"/>
    <w:rsid w:val="000F5F1B"/>
    <w:rsid w:val="000F70A5"/>
    <w:rsid w:val="00107F49"/>
    <w:rsid w:val="00112F1A"/>
    <w:rsid w:val="00117FD2"/>
    <w:rsid w:val="00123CA4"/>
    <w:rsid w:val="00125197"/>
    <w:rsid w:val="00135163"/>
    <w:rsid w:val="00150F7C"/>
    <w:rsid w:val="001520F8"/>
    <w:rsid w:val="001608AF"/>
    <w:rsid w:val="00170F88"/>
    <w:rsid w:val="00172004"/>
    <w:rsid w:val="001808FA"/>
    <w:rsid w:val="001C1C00"/>
    <w:rsid w:val="001C5CD8"/>
    <w:rsid w:val="001D6859"/>
    <w:rsid w:val="001E36D8"/>
    <w:rsid w:val="001E6EA8"/>
    <w:rsid w:val="001F17F3"/>
    <w:rsid w:val="001F28D7"/>
    <w:rsid w:val="001F5F89"/>
    <w:rsid w:val="001F6AEF"/>
    <w:rsid w:val="002050AD"/>
    <w:rsid w:val="00212DD9"/>
    <w:rsid w:val="00216912"/>
    <w:rsid w:val="0022316B"/>
    <w:rsid w:val="002259D1"/>
    <w:rsid w:val="002262DE"/>
    <w:rsid w:val="00234248"/>
    <w:rsid w:val="0024381C"/>
    <w:rsid w:val="0025223B"/>
    <w:rsid w:val="00252984"/>
    <w:rsid w:val="00267AFE"/>
    <w:rsid w:val="002716A1"/>
    <w:rsid w:val="00272E9B"/>
    <w:rsid w:val="002976CB"/>
    <w:rsid w:val="002A0DD4"/>
    <w:rsid w:val="002B5CF2"/>
    <w:rsid w:val="002B681F"/>
    <w:rsid w:val="002C3CAC"/>
    <w:rsid w:val="002C4742"/>
    <w:rsid w:val="00312014"/>
    <w:rsid w:val="00316F36"/>
    <w:rsid w:val="003212D6"/>
    <w:rsid w:val="00326970"/>
    <w:rsid w:val="0035722D"/>
    <w:rsid w:val="00384CE9"/>
    <w:rsid w:val="00386C95"/>
    <w:rsid w:val="0038701A"/>
    <w:rsid w:val="003B11DB"/>
    <w:rsid w:val="003E5AE2"/>
    <w:rsid w:val="003E6C7E"/>
    <w:rsid w:val="003F3625"/>
    <w:rsid w:val="003F727A"/>
    <w:rsid w:val="00405398"/>
    <w:rsid w:val="00407800"/>
    <w:rsid w:val="0041294D"/>
    <w:rsid w:val="00413B76"/>
    <w:rsid w:val="004177A1"/>
    <w:rsid w:val="00420ABF"/>
    <w:rsid w:val="00433C87"/>
    <w:rsid w:val="004360D1"/>
    <w:rsid w:val="00464FA9"/>
    <w:rsid w:val="004736FF"/>
    <w:rsid w:val="004A53A0"/>
    <w:rsid w:val="004B05DE"/>
    <w:rsid w:val="004C711F"/>
    <w:rsid w:val="004D0EA3"/>
    <w:rsid w:val="004D50D8"/>
    <w:rsid w:val="004F19BE"/>
    <w:rsid w:val="00511561"/>
    <w:rsid w:val="00512CDD"/>
    <w:rsid w:val="005159D7"/>
    <w:rsid w:val="0053130D"/>
    <w:rsid w:val="00534ECB"/>
    <w:rsid w:val="0053505D"/>
    <w:rsid w:val="005443C3"/>
    <w:rsid w:val="005462F8"/>
    <w:rsid w:val="00555522"/>
    <w:rsid w:val="00556767"/>
    <w:rsid w:val="0056703F"/>
    <w:rsid w:val="00570F9C"/>
    <w:rsid w:val="00574247"/>
    <w:rsid w:val="0058236F"/>
    <w:rsid w:val="00594A69"/>
    <w:rsid w:val="005A35B0"/>
    <w:rsid w:val="005D088B"/>
    <w:rsid w:val="005D7A08"/>
    <w:rsid w:val="005F3C6D"/>
    <w:rsid w:val="00601ACA"/>
    <w:rsid w:val="006112E1"/>
    <w:rsid w:val="00612FDA"/>
    <w:rsid w:val="0062282F"/>
    <w:rsid w:val="00625EFE"/>
    <w:rsid w:val="00631067"/>
    <w:rsid w:val="00633539"/>
    <w:rsid w:val="00636276"/>
    <w:rsid w:val="0064657B"/>
    <w:rsid w:val="00650A58"/>
    <w:rsid w:val="00651B2E"/>
    <w:rsid w:val="00654CF8"/>
    <w:rsid w:val="0065577B"/>
    <w:rsid w:val="00675EB8"/>
    <w:rsid w:val="0069057F"/>
    <w:rsid w:val="006C206A"/>
    <w:rsid w:val="006C2595"/>
    <w:rsid w:val="006C3173"/>
    <w:rsid w:val="006D056E"/>
    <w:rsid w:val="006E754F"/>
    <w:rsid w:val="006F23D2"/>
    <w:rsid w:val="00713CD5"/>
    <w:rsid w:val="00714C52"/>
    <w:rsid w:val="00715EA4"/>
    <w:rsid w:val="00717EF3"/>
    <w:rsid w:val="00724781"/>
    <w:rsid w:val="007268F0"/>
    <w:rsid w:val="007340BF"/>
    <w:rsid w:val="00741263"/>
    <w:rsid w:val="00741D6F"/>
    <w:rsid w:val="007469E0"/>
    <w:rsid w:val="00761197"/>
    <w:rsid w:val="007658F1"/>
    <w:rsid w:val="00766126"/>
    <w:rsid w:val="007666A6"/>
    <w:rsid w:val="007912B3"/>
    <w:rsid w:val="00793F93"/>
    <w:rsid w:val="00796DC5"/>
    <w:rsid w:val="007B009A"/>
    <w:rsid w:val="00807B6F"/>
    <w:rsid w:val="00821C23"/>
    <w:rsid w:val="0083413E"/>
    <w:rsid w:val="0084152D"/>
    <w:rsid w:val="00841D2A"/>
    <w:rsid w:val="008424AD"/>
    <w:rsid w:val="00855AA2"/>
    <w:rsid w:val="00855EE6"/>
    <w:rsid w:val="0086083E"/>
    <w:rsid w:val="00862C4C"/>
    <w:rsid w:val="00872DA6"/>
    <w:rsid w:val="00893D51"/>
    <w:rsid w:val="00895CFF"/>
    <w:rsid w:val="008A2119"/>
    <w:rsid w:val="008B0231"/>
    <w:rsid w:val="008B32E5"/>
    <w:rsid w:val="008B3D20"/>
    <w:rsid w:val="008C65BD"/>
    <w:rsid w:val="008C66E4"/>
    <w:rsid w:val="008E54A4"/>
    <w:rsid w:val="009030FC"/>
    <w:rsid w:val="00911774"/>
    <w:rsid w:val="00914315"/>
    <w:rsid w:val="00914425"/>
    <w:rsid w:val="009148EB"/>
    <w:rsid w:val="00917358"/>
    <w:rsid w:val="00926535"/>
    <w:rsid w:val="00933B0E"/>
    <w:rsid w:val="0093623D"/>
    <w:rsid w:val="009524D8"/>
    <w:rsid w:val="00952787"/>
    <w:rsid w:val="009656AA"/>
    <w:rsid w:val="00972B4F"/>
    <w:rsid w:val="00986010"/>
    <w:rsid w:val="0098749E"/>
    <w:rsid w:val="00994CE2"/>
    <w:rsid w:val="009A746D"/>
    <w:rsid w:val="009B0110"/>
    <w:rsid w:val="009B69D2"/>
    <w:rsid w:val="009C130C"/>
    <w:rsid w:val="009C1EE8"/>
    <w:rsid w:val="009D02DB"/>
    <w:rsid w:val="009E658A"/>
    <w:rsid w:val="00A0033C"/>
    <w:rsid w:val="00A041CE"/>
    <w:rsid w:val="00A120D4"/>
    <w:rsid w:val="00A45714"/>
    <w:rsid w:val="00A56818"/>
    <w:rsid w:val="00A715C4"/>
    <w:rsid w:val="00A8172D"/>
    <w:rsid w:val="00A96B3A"/>
    <w:rsid w:val="00AA0B57"/>
    <w:rsid w:val="00AA4BF9"/>
    <w:rsid w:val="00AB43DB"/>
    <w:rsid w:val="00AB4B74"/>
    <w:rsid w:val="00AB5518"/>
    <w:rsid w:val="00AC1B56"/>
    <w:rsid w:val="00AC2CF7"/>
    <w:rsid w:val="00AC2F0C"/>
    <w:rsid w:val="00AE4DB6"/>
    <w:rsid w:val="00B00EA1"/>
    <w:rsid w:val="00B23768"/>
    <w:rsid w:val="00B23D93"/>
    <w:rsid w:val="00B40009"/>
    <w:rsid w:val="00B40C8C"/>
    <w:rsid w:val="00B54DF7"/>
    <w:rsid w:val="00B61F4A"/>
    <w:rsid w:val="00B65B41"/>
    <w:rsid w:val="00B758C3"/>
    <w:rsid w:val="00B77DB9"/>
    <w:rsid w:val="00B83B61"/>
    <w:rsid w:val="00B94683"/>
    <w:rsid w:val="00B972C8"/>
    <w:rsid w:val="00BB2AC7"/>
    <w:rsid w:val="00BD5778"/>
    <w:rsid w:val="00BE5688"/>
    <w:rsid w:val="00BF2F85"/>
    <w:rsid w:val="00C104F4"/>
    <w:rsid w:val="00C1149E"/>
    <w:rsid w:val="00C11900"/>
    <w:rsid w:val="00C24962"/>
    <w:rsid w:val="00C43D47"/>
    <w:rsid w:val="00C44C21"/>
    <w:rsid w:val="00C62921"/>
    <w:rsid w:val="00C64784"/>
    <w:rsid w:val="00C7324A"/>
    <w:rsid w:val="00C75CAF"/>
    <w:rsid w:val="00C75CB9"/>
    <w:rsid w:val="00C85B14"/>
    <w:rsid w:val="00C96F02"/>
    <w:rsid w:val="00CA076B"/>
    <w:rsid w:val="00CB0150"/>
    <w:rsid w:val="00CB0F42"/>
    <w:rsid w:val="00CB7D3F"/>
    <w:rsid w:val="00CC13D7"/>
    <w:rsid w:val="00CC6BE4"/>
    <w:rsid w:val="00CF1142"/>
    <w:rsid w:val="00CF4FED"/>
    <w:rsid w:val="00D134E0"/>
    <w:rsid w:val="00D1558C"/>
    <w:rsid w:val="00D24097"/>
    <w:rsid w:val="00D27E29"/>
    <w:rsid w:val="00D3217D"/>
    <w:rsid w:val="00D35E6A"/>
    <w:rsid w:val="00D564D2"/>
    <w:rsid w:val="00DD51AB"/>
    <w:rsid w:val="00E0288C"/>
    <w:rsid w:val="00E10A66"/>
    <w:rsid w:val="00E128D2"/>
    <w:rsid w:val="00E14026"/>
    <w:rsid w:val="00E21490"/>
    <w:rsid w:val="00E23A74"/>
    <w:rsid w:val="00E24037"/>
    <w:rsid w:val="00E31389"/>
    <w:rsid w:val="00E33C34"/>
    <w:rsid w:val="00E34769"/>
    <w:rsid w:val="00E40FF1"/>
    <w:rsid w:val="00E52766"/>
    <w:rsid w:val="00E55FAD"/>
    <w:rsid w:val="00E80A2D"/>
    <w:rsid w:val="00E81248"/>
    <w:rsid w:val="00E9748E"/>
    <w:rsid w:val="00EA6624"/>
    <w:rsid w:val="00EE0CBD"/>
    <w:rsid w:val="00EE39FA"/>
    <w:rsid w:val="00EF0D83"/>
    <w:rsid w:val="00EF642F"/>
    <w:rsid w:val="00F116D8"/>
    <w:rsid w:val="00F27975"/>
    <w:rsid w:val="00F30A03"/>
    <w:rsid w:val="00F40567"/>
    <w:rsid w:val="00F81791"/>
    <w:rsid w:val="00F84AEF"/>
    <w:rsid w:val="00F90426"/>
    <w:rsid w:val="00FA0338"/>
    <w:rsid w:val="00FA6F1C"/>
    <w:rsid w:val="00FC0EC3"/>
    <w:rsid w:val="00FD2587"/>
    <w:rsid w:val="00FD434D"/>
    <w:rsid w:val="00FD720A"/>
    <w:rsid w:val="00FE1862"/>
    <w:rsid w:val="00FE7945"/>
    <w:rsid w:val="00FE7FCA"/>
    <w:rsid w:val="35703900"/>
    <w:rsid w:val="3C26FA6B"/>
    <w:rsid w:val="43A8E8BB"/>
    <w:rsid w:val="4827FD91"/>
    <w:rsid w:val="4D94C478"/>
    <w:rsid w:val="67E2C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5220E3A"/>
  <w15:chartTrackingRefBased/>
  <w15:docId w15:val="{1D9B17EE-E108-4BAF-A82C-678A096B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D983191F644895B872BC5FFD687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EA42A-3F5B-4E28-980A-91173A8D9509}"/>
      </w:docPartPr>
      <w:docPartBody>
        <w:p w:rsidR="00823983" w:rsidRDefault="001B5AA7" w:rsidP="001B5AA7">
          <w:pPr>
            <w:pStyle w:val="F0D983191F644895B872BC5FFD687F441"/>
          </w:pPr>
          <w:r w:rsidRPr="00267AF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771193D057A4B27BBC357F115C6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D062-5A84-4DAB-82C6-E56C20E7F79F}"/>
      </w:docPartPr>
      <w:docPartBody>
        <w:p w:rsidR="00823983" w:rsidRDefault="001B5AA7" w:rsidP="001B5AA7">
          <w:pPr>
            <w:pStyle w:val="5771193D057A4B27BBC357F115C62FA31"/>
          </w:pPr>
          <w:r w:rsidRPr="00267AF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CEDADCACE4F669F587FF138C3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F586-E8B3-4A34-9E99-F7A297754B42}"/>
      </w:docPartPr>
      <w:docPartBody>
        <w:p w:rsidR="00823983" w:rsidRDefault="001B5AA7" w:rsidP="001B5AA7">
          <w:pPr>
            <w:pStyle w:val="A9ACEDADCACE4F669F587FF138C35E2C1"/>
          </w:pPr>
          <w:r w:rsidRPr="00267AF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7FC00BE27F4B8694C39BCB4466F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E60A-AAE6-4CD2-8C7A-5F4007B851FC}"/>
      </w:docPartPr>
      <w:docPartBody>
        <w:p w:rsidR="00823983" w:rsidRDefault="001B5AA7" w:rsidP="001B5AA7">
          <w:pPr>
            <w:pStyle w:val="437FC00BE27F4B8694C39BCB4466F34E1"/>
          </w:pPr>
          <w:r w:rsidRPr="00267AFE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32EEB5EE4643A4A895B7584079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BC16-B807-4B20-8E87-12F2C3656226}"/>
      </w:docPartPr>
      <w:docPartBody>
        <w:p w:rsidR="001B5AA7" w:rsidRDefault="001B5AA7" w:rsidP="00715EA4">
          <w:pPr>
            <w:pStyle w:val="PrimarySectionText-HCG"/>
            <w:rPr>
              <w:rStyle w:val="PlaceholderText"/>
              <w:rFonts w:cs="Arial"/>
            </w:rPr>
          </w:pPr>
          <w:r w:rsidRPr="00267AFE">
            <w:rPr>
              <w:rStyle w:val="PlaceholderText"/>
              <w:rFonts w:cs="Arial"/>
            </w:rPr>
            <w:t>Click or tap here to enter text.</w:t>
          </w:r>
        </w:p>
        <w:p w:rsidR="00823983" w:rsidRDefault="00823983" w:rsidP="002050AD">
          <w:pPr>
            <w:pStyle w:val="0F32EEB5EE4643A4A895B75840791A9A"/>
          </w:pPr>
        </w:p>
      </w:docPartBody>
    </w:docPart>
    <w:docPart>
      <w:docPartPr>
        <w:name w:val="C1724C4338594FAC836348E3A5183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F4CB-5B8C-4971-BDDD-95AEEA838A49}"/>
      </w:docPartPr>
      <w:docPartBody>
        <w:p w:rsidR="00823983" w:rsidRDefault="001B5AA7" w:rsidP="001B5AA7">
          <w:pPr>
            <w:pStyle w:val="C1724C4338594FAC836348E3A5183AA11"/>
          </w:pPr>
          <w:r w:rsidRPr="00267AFE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65770126AE5C4A939725907FD51C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8D296-ACF7-4EAE-BE97-7BE41C3552B4}"/>
      </w:docPartPr>
      <w:docPartBody>
        <w:p w:rsidR="00823983" w:rsidRDefault="001B5AA7" w:rsidP="001B5AA7">
          <w:pPr>
            <w:pStyle w:val="65770126AE5C4A939725907FD51C17D21"/>
          </w:pPr>
          <w:r w:rsidRPr="00267AFE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529AD544D26439485CB4148792EE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A465-F62F-43E8-988C-F74B27CD1E0F}"/>
      </w:docPartPr>
      <w:docPartBody>
        <w:p w:rsidR="003E5560" w:rsidRDefault="001B5AA7" w:rsidP="001B5AA7">
          <w:pPr>
            <w:pStyle w:val="E529AD544D26439485CB4148792EEE9A"/>
          </w:pPr>
          <w:r w:rsidRPr="00267AFE">
            <w:rPr>
              <w:rFonts w:ascii="Segoe UI Symbol" w:eastAsia="MS Gothic" w:hAnsi="Segoe UI Symbol" w:cs="Segoe UI Symbol"/>
            </w:rPr>
            <w:t>☐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731E2"/>
    <w:rsid w:val="000D4CA0"/>
    <w:rsid w:val="00154C9B"/>
    <w:rsid w:val="001B5AA7"/>
    <w:rsid w:val="002050AD"/>
    <w:rsid w:val="003E5560"/>
    <w:rsid w:val="0073022E"/>
    <w:rsid w:val="00823983"/>
    <w:rsid w:val="00BF3972"/>
    <w:rsid w:val="00DD44F2"/>
    <w:rsid w:val="00E3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AA7"/>
    <w:rPr>
      <w:color w:val="808080"/>
    </w:rPr>
  </w:style>
  <w:style w:type="paragraph" w:customStyle="1" w:styleId="0F32EEB5EE4643A4A895B75840791A9A">
    <w:name w:val="0F32EEB5EE4643A4A895B75840791A9A"/>
    <w:rsid w:val="002050AD"/>
    <w:rPr>
      <w:szCs w:val="28"/>
      <w:lang w:bidi="th-TH"/>
    </w:rPr>
  </w:style>
  <w:style w:type="paragraph" w:customStyle="1" w:styleId="F0D983191F644895B872BC5FFD687F441">
    <w:name w:val="F0D983191F644895B872BC5FFD687F441"/>
    <w:rsid w:val="001B5AA7"/>
    <w:rPr>
      <w:rFonts w:eastAsiaTheme="minorHAnsi"/>
    </w:rPr>
  </w:style>
  <w:style w:type="paragraph" w:customStyle="1" w:styleId="5771193D057A4B27BBC357F115C62FA31">
    <w:name w:val="5771193D057A4B27BBC357F115C62FA31"/>
    <w:rsid w:val="001B5AA7"/>
    <w:rPr>
      <w:rFonts w:eastAsiaTheme="minorHAnsi"/>
    </w:rPr>
  </w:style>
  <w:style w:type="paragraph" w:customStyle="1" w:styleId="A9ACEDADCACE4F669F587FF138C35E2C1">
    <w:name w:val="A9ACEDADCACE4F669F587FF138C35E2C1"/>
    <w:rsid w:val="001B5AA7"/>
    <w:rPr>
      <w:rFonts w:eastAsiaTheme="minorHAnsi"/>
    </w:rPr>
  </w:style>
  <w:style w:type="paragraph" w:customStyle="1" w:styleId="437FC00BE27F4B8694C39BCB4466F34E1">
    <w:name w:val="437FC00BE27F4B8694C39BCB4466F34E1"/>
    <w:rsid w:val="001B5AA7"/>
    <w:rPr>
      <w:rFonts w:eastAsiaTheme="minorHAnsi"/>
    </w:rPr>
  </w:style>
  <w:style w:type="paragraph" w:customStyle="1" w:styleId="PrimarySectionText-HCG">
    <w:name w:val="Primary Section Text - HCG"/>
    <w:basedOn w:val="Normal"/>
    <w:qFormat/>
    <w:rsid w:val="001B5AA7"/>
    <w:pPr>
      <w:spacing w:after="120" w:line="276" w:lineRule="auto"/>
      <w:ind w:left="288" w:hanging="288"/>
    </w:pPr>
    <w:rPr>
      <w:rFonts w:ascii="Arial" w:eastAsiaTheme="minorHAnsi" w:hAnsi="Arial"/>
    </w:rPr>
  </w:style>
  <w:style w:type="paragraph" w:customStyle="1" w:styleId="E529AD544D26439485CB4148792EEE9A">
    <w:name w:val="E529AD544D26439485CB4148792EEE9A"/>
    <w:rsid w:val="001B5AA7"/>
    <w:pPr>
      <w:spacing w:after="120" w:line="324" w:lineRule="auto"/>
      <w:ind w:left="864" w:hanging="288"/>
      <w:contextualSpacing/>
    </w:pPr>
    <w:rPr>
      <w:rFonts w:ascii="Arial" w:eastAsiaTheme="minorHAnsi" w:hAnsi="Arial"/>
    </w:rPr>
  </w:style>
  <w:style w:type="paragraph" w:customStyle="1" w:styleId="C1724C4338594FAC836348E3A5183AA11">
    <w:name w:val="C1724C4338594FAC836348E3A5183AA11"/>
    <w:rsid w:val="001B5AA7"/>
    <w:pPr>
      <w:spacing w:after="120" w:line="324" w:lineRule="auto"/>
      <w:ind w:left="864" w:hanging="288"/>
      <w:contextualSpacing/>
    </w:pPr>
    <w:rPr>
      <w:rFonts w:ascii="Arial" w:eastAsiaTheme="minorHAnsi" w:hAnsi="Arial"/>
    </w:rPr>
  </w:style>
  <w:style w:type="paragraph" w:customStyle="1" w:styleId="65770126AE5C4A939725907FD51C17D21">
    <w:name w:val="65770126AE5C4A939725907FD51C17D21"/>
    <w:rsid w:val="001B5AA7"/>
    <w:pPr>
      <w:spacing w:after="120" w:line="276" w:lineRule="auto"/>
      <w:ind w:left="288" w:hanging="288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91FEDBB9DF846918441D608CD3EFC" ma:contentTypeVersion="7" ma:contentTypeDescription="Create a new document." ma:contentTypeScope="" ma:versionID="d53697a595c1601a38b20399dca3ccb9">
  <xsd:schema xmlns:xsd="http://www.w3.org/2001/XMLSchema" xmlns:xs="http://www.w3.org/2001/XMLSchema" xmlns:p="http://schemas.microsoft.com/office/2006/metadata/properties" xmlns:ns2="fcfad905-9cc1-45c7-8a59-da833c2ec7a2" xmlns:ns3="c9ec683e-3ea4-4902-9ea3-4d1d9211fab9" targetNamespace="http://schemas.microsoft.com/office/2006/metadata/properties" ma:root="true" ma:fieldsID="8fad0aac397e88ebbe1b9a8c6d8c1650" ns2:_="" ns3:_="">
    <xsd:import namespace="fcfad905-9cc1-45c7-8a59-da833c2ec7a2"/>
    <xsd:import namespace="c9ec683e-3ea4-4902-9ea3-4d1d9211f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d905-9cc1-45c7-8a59-da833c2ec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c683e-3ea4-4902-9ea3-4d1d9211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79911c-bdaf-451f-a2a5-b0bf60d62469" xsi:nil="true"/>
    <lcf76f155ced4ddcb4097134ff3c332f xmlns="33dbec29-ad9d-425b-b8d5-174aba9b3c6b">
      <Terms xmlns="http://schemas.microsoft.com/office/infopath/2007/PartnerControls"/>
    </lcf76f155ced4ddcb4097134ff3c332f>
  </documentManagement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8B72D-66B2-4F10-95C6-8F8B7EC09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AF757-F691-42F7-8D0B-4C98D9F0F8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993B1-809B-4128-82FF-E64048AFE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ad905-9cc1-45c7-8a59-da833c2ec7a2"/>
    <ds:schemaRef ds:uri="c9ec683e-3ea4-4902-9ea3-4d1d9211f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1579911c-bdaf-451f-a2a5-b0bf60d62469"/>
    <ds:schemaRef ds:uri="33dbec29-ad9d-425b-b8d5-174aba9b3c6b"/>
  </ds:schemaRefs>
</ds:datastoreItem>
</file>

<file path=customXml/itemProps5.xml><?xml version="1.0" encoding="utf-8"?>
<ds:datastoreItem xmlns:ds="http://schemas.openxmlformats.org/officeDocument/2006/customXml" ds:itemID="{AA461372-FC14-4837-A6B0-753D8CEBF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Maya Nikin</cp:lastModifiedBy>
  <cp:revision>136</cp:revision>
  <dcterms:created xsi:type="dcterms:W3CDTF">2022-06-23T01:46:00Z</dcterms:created>
  <dcterms:modified xsi:type="dcterms:W3CDTF">2023-09-12T17:36:00Z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0x0101000E191FEDBB9DF846918441D608CD3EFC</vt:lpwstr>
  </property>
</Properties>
</file>