
<file path=[Content_Types].xml><?xml version="1.0" encoding="utf-8"?>
<Types xmlns="http://schemas.openxmlformats.org/package/2006/content-types">
  <Default Extension="bin"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28545" w14:textId="42D33F2F" w:rsidR="00D633BD" w:rsidRDefault="00C1289F">
      <w:pPr>
        <w:spacing w:after="0"/>
        <w:jc w:val="center"/>
        <w:rPr>
          <w:rFonts w:ascii="Arial" w:hAnsi="Arial" w:cs="Arial"/>
          <w:sz w:val="24"/>
          <w:szCs w:val="24"/>
        </w:rPr>
      </w:pPr>
      <w:r>
        <w:rPr>
          <w:rFonts w:ascii="Arial" w:hAnsi="Arial" w:cs="Arial"/>
          <w:sz w:val="24"/>
          <w:szCs w:val="24"/>
        </w:rPr>
        <w:t xml:space="preserve">HRP-314 | 7/31/2023 </w:t>
      </w:r>
    </w:p>
    <w:p w14:paraId="5D83C924" w14:textId="77777777" w:rsidR="00D633BD" w:rsidRDefault="00D633BD">
      <w:pPr>
        <w:pStyle w:val="DocumentTitle-HCG"/>
        <w:jc w:val="right"/>
        <w:rPr>
          <w:sz w:val="24"/>
          <w:szCs w:val="24"/>
        </w:rPr>
      </w:pPr>
    </w:p>
    <w:p w14:paraId="46E23E0C" w14:textId="2CA72993" w:rsidR="00D633BD" w:rsidRDefault="00C1289F">
      <w:pPr>
        <w:pStyle w:val="DocumentTitle-HCG"/>
        <w:spacing w:line="360" w:lineRule="auto"/>
        <w:rPr>
          <w:sz w:val="28"/>
          <w:szCs w:val="28"/>
        </w:rPr>
      </w:pPr>
      <w:r>
        <w:rPr>
          <w:sz w:val="28"/>
          <w:szCs w:val="28"/>
        </w:rPr>
        <w:t>WORKSHEET: Criteria for Approval</w:t>
      </w:r>
    </w:p>
    <w:p w14:paraId="009AC82C" w14:textId="10E782DC" w:rsidR="00D633BD" w:rsidRDefault="00C1289F">
      <w:pPr>
        <w:spacing w:after="0" w:line="276" w:lineRule="auto"/>
        <w:rPr>
          <w:rFonts w:ascii="Arial" w:hAnsi="Arial" w:cs="Arial"/>
        </w:rPr>
      </w:pPr>
      <w:r>
        <w:rPr>
          <w:rFonts w:ascii="Arial" w:hAnsi="Arial" w:cs="Arial"/>
        </w:rPr>
        <w:t>The purpose of this worksheet is to provide support for IRB members reviewing research. It does not need to be completed or retained. (</w:t>
      </w:r>
      <w:bookmarkStart w:id="0" w:name="_Hlk523474543"/>
      <w:r>
        <w:rPr>
          <w:rFonts w:ascii="Arial" w:hAnsi="Arial" w:cs="Arial"/>
        </w:rPr>
        <w:t xml:space="preserve">LAR = “subject’s </w:t>
      </w:r>
      <w:bookmarkEnd w:id="0"/>
      <w:r>
        <w:rPr>
          <w:rFonts w:ascii="Arial" w:hAnsi="Arial" w:cs="Arial"/>
        </w:rPr>
        <w:t>Legally Authorized Representative”).</w:t>
      </w:r>
      <w:r>
        <w:rPr>
          <w:rStyle w:val="EndnoteReference"/>
          <w:rFonts w:ascii="Arial" w:hAnsi="Arial" w:cs="Arial"/>
        </w:rPr>
        <w:endnoteReference w:id="2"/>
      </w:r>
    </w:p>
    <w:p w14:paraId="131445AC" w14:textId="410743EF" w:rsidR="00D633BD" w:rsidRDefault="00C1289F">
      <w:pPr>
        <w:pStyle w:val="SectionHeading-HCG"/>
        <w:numPr>
          <w:ilvl w:val="0"/>
          <w:numId w:val="5"/>
        </w:numPr>
        <w:spacing w:line="276" w:lineRule="auto"/>
        <w:rPr>
          <w:caps w:val="0"/>
          <w:sz w:val="22"/>
          <w:szCs w:val="22"/>
        </w:rPr>
      </w:pPr>
      <w:r>
        <w:rPr>
          <w:caps w:val="0"/>
          <w:sz w:val="22"/>
          <w:szCs w:val="22"/>
        </w:rPr>
        <w:t xml:space="preserve">General Considerations </w:t>
      </w:r>
      <w:r>
        <w:rPr>
          <w:b w:val="0"/>
          <w:bCs w:val="0"/>
          <w:caps w:val="0"/>
          <w:sz w:val="22"/>
          <w:szCs w:val="22"/>
        </w:rPr>
        <w:t xml:space="preserve">(Check if </w:t>
      </w:r>
      <w:r>
        <w:rPr>
          <w:caps w:val="0"/>
          <w:sz w:val="22"/>
          <w:szCs w:val="22"/>
        </w:rPr>
        <w:t>“Yes”</w:t>
      </w:r>
      <w:r>
        <w:rPr>
          <w:b w:val="0"/>
          <w:bCs w:val="0"/>
          <w:caps w:val="0"/>
          <w:sz w:val="22"/>
          <w:szCs w:val="22"/>
        </w:rPr>
        <w:t xml:space="preserve"> or </w:t>
      </w:r>
      <w:r>
        <w:rPr>
          <w:caps w:val="0"/>
          <w:sz w:val="22"/>
          <w:szCs w:val="22"/>
        </w:rPr>
        <w:t>“NA”</w:t>
      </w:r>
      <w:r>
        <w:rPr>
          <w:b w:val="0"/>
          <w:bCs w:val="0"/>
          <w:caps w:val="0"/>
          <w:sz w:val="22"/>
          <w:szCs w:val="22"/>
        </w:rPr>
        <w:t>. All must be checked)</w:t>
      </w:r>
    </w:p>
    <w:p w14:paraId="31D249B3" w14:textId="6DB76959" w:rsidR="00D633BD" w:rsidRDefault="00683F9B">
      <w:pPr>
        <w:pStyle w:val="PrimarySectionText-HCG"/>
        <w:spacing w:line="276" w:lineRule="auto"/>
        <w:rPr>
          <w:rFonts w:cs="Arial"/>
          <w:sz w:val="22"/>
        </w:rPr>
      </w:pPr>
      <w:sdt>
        <w:sdtPr>
          <w:rPr>
            <w:rFonts w:cs="Arial"/>
            <w:sz w:val="22"/>
          </w:rPr>
          <w:id w:val="262270910"/>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convened IRB (or </w:t>
      </w:r>
      <w:r w:rsidR="00C1289F">
        <w:rPr>
          <w:rFonts w:cs="Arial"/>
          <w:sz w:val="22"/>
          <w:u w:val="double"/>
        </w:rPr>
        <w:t>Designated Reviewer</w:t>
      </w:r>
      <w:r w:rsidR="00C1289F">
        <w:rPr>
          <w:rFonts w:cs="Arial"/>
          <w:sz w:val="22"/>
        </w:rPr>
        <w:t>) has, or has obtained through consultation, adequate expertise.</w:t>
      </w:r>
    </w:p>
    <w:p w14:paraId="3DCCB943" w14:textId="434D1660" w:rsidR="00D633BD" w:rsidRDefault="00683F9B">
      <w:pPr>
        <w:pStyle w:val="PrimarySectionText-HCG"/>
        <w:spacing w:line="276" w:lineRule="auto"/>
        <w:rPr>
          <w:rFonts w:cs="Arial"/>
          <w:b/>
          <w:bCs/>
          <w:sz w:val="22"/>
          <w:u w:val="double"/>
        </w:rPr>
      </w:pPr>
      <w:sdt>
        <w:sdtPr>
          <w:rPr>
            <w:rFonts w:cs="Arial"/>
            <w:sz w:val="22"/>
          </w:rPr>
          <w:id w:val="-1123923292"/>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For initial review the principal investigator is not </w:t>
      </w:r>
      <w:r w:rsidR="00C1289F">
        <w:rPr>
          <w:rFonts w:cs="Arial"/>
          <w:sz w:val="22"/>
          <w:u w:val="double"/>
        </w:rPr>
        <w:t>Restricted</w:t>
      </w:r>
      <w:r w:rsidR="00C1289F">
        <w:rPr>
          <w:rFonts w:cs="Arial"/>
          <w:sz w:val="22"/>
        </w:rPr>
        <w:t xml:space="preserve">. </w:t>
      </w:r>
      <w:r w:rsidR="00C1289F">
        <w:rPr>
          <w:rFonts w:cs="Arial"/>
          <w:b/>
          <w:bCs/>
          <w:sz w:val="22"/>
        </w:rPr>
        <w:t xml:space="preserve">(“NA if not initial review) NA: </w:t>
      </w:r>
      <w:sdt>
        <w:sdtPr>
          <w:rPr>
            <w:rFonts w:cs="Arial"/>
            <w:b/>
            <w:bCs/>
            <w:sz w:val="22"/>
          </w:rPr>
          <w:id w:val="1055283085"/>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bCs/>
              <w:sz w:val="22"/>
            </w:rPr>
            <w:t>☐</w:t>
          </w:r>
        </w:sdtContent>
      </w:sdt>
    </w:p>
    <w:p w14:paraId="78A6BF5D" w14:textId="16FBD133" w:rsidR="00D633BD" w:rsidRDefault="00683F9B">
      <w:pPr>
        <w:pStyle w:val="PrimarySectionText-HCG"/>
        <w:spacing w:line="276" w:lineRule="auto"/>
        <w:rPr>
          <w:rFonts w:cs="Arial"/>
          <w:sz w:val="22"/>
        </w:rPr>
      </w:pPr>
      <w:sdt>
        <w:sdtPr>
          <w:rPr>
            <w:rFonts w:cs="Arial"/>
            <w:sz w:val="22"/>
          </w:rPr>
          <w:id w:val="-1831675028"/>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Materials are complete. </w:t>
      </w:r>
    </w:p>
    <w:p w14:paraId="06831043" w14:textId="517A289C" w:rsidR="00D633BD" w:rsidRDefault="00C1289F">
      <w:pPr>
        <w:pStyle w:val="SectionHeading-HCG"/>
        <w:numPr>
          <w:ilvl w:val="0"/>
          <w:numId w:val="5"/>
        </w:numPr>
        <w:spacing w:line="276" w:lineRule="auto"/>
        <w:rPr>
          <w:caps w:val="0"/>
          <w:sz w:val="22"/>
          <w:szCs w:val="22"/>
        </w:rPr>
      </w:pPr>
      <w:r>
        <w:rPr>
          <w:caps w:val="0"/>
          <w:sz w:val="22"/>
          <w:szCs w:val="22"/>
        </w:rPr>
        <w:t xml:space="preserve">Criteria for Approval </w:t>
      </w:r>
      <w:r>
        <w:rPr>
          <w:b w:val="0"/>
          <w:bCs w:val="0"/>
          <w:caps w:val="0"/>
          <w:sz w:val="22"/>
          <w:szCs w:val="22"/>
        </w:rPr>
        <w:t>(Check if “</w:t>
      </w:r>
      <w:r>
        <w:rPr>
          <w:caps w:val="0"/>
          <w:sz w:val="22"/>
          <w:szCs w:val="22"/>
        </w:rPr>
        <w:t>Yes</w:t>
      </w:r>
      <w:r>
        <w:rPr>
          <w:b w:val="0"/>
          <w:bCs w:val="0"/>
          <w:caps w:val="0"/>
          <w:sz w:val="22"/>
          <w:szCs w:val="22"/>
        </w:rPr>
        <w:t>” or “</w:t>
      </w:r>
      <w:r>
        <w:rPr>
          <w:caps w:val="0"/>
          <w:sz w:val="22"/>
          <w:szCs w:val="22"/>
        </w:rPr>
        <w:t>NA</w:t>
      </w:r>
      <w:r>
        <w:rPr>
          <w:b w:val="0"/>
          <w:bCs w:val="0"/>
          <w:caps w:val="0"/>
          <w:sz w:val="22"/>
          <w:szCs w:val="22"/>
        </w:rPr>
        <w:t>”. all must be checked) (Applies to initial, continuing, and modifications)</w:t>
      </w:r>
    </w:p>
    <w:p w14:paraId="2094F535" w14:textId="1D9954DC" w:rsidR="00D633BD" w:rsidRDefault="00683F9B">
      <w:pPr>
        <w:pStyle w:val="PrimarySectionText-HCG"/>
        <w:spacing w:line="276" w:lineRule="auto"/>
        <w:rPr>
          <w:rFonts w:cs="Arial"/>
          <w:sz w:val="22"/>
        </w:rPr>
      </w:pPr>
      <w:sdt>
        <w:sdtPr>
          <w:rPr>
            <w:rFonts w:cs="Arial"/>
            <w:sz w:val="22"/>
          </w:rPr>
          <w:id w:val="1966842108"/>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Risks to subjects are minimized by using procedures that are consistent with sound research design and that do not unnecessarily expose subjects to risk.</w:t>
      </w:r>
    </w:p>
    <w:p w14:paraId="1E592AD4" w14:textId="27DF5040" w:rsidR="00D633BD" w:rsidRDefault="00683F9B">
      <w:pPr>
        <w:pStyle w:val="PrimarySectionText-HCG"/>
        <w:spacing w:line="276" w:lineRule="auto"/>
        <w:rPr>
          <w:rFonts w:cs="Arial"/>
          <w:b/>
          <w:bCs/>
          <w:sz w:val="22"/>
        </w:rPr>
      </w:pPr>
      <w:sdt>
        <w:sdtPr>
          <w:rPr>
            <w:rFonts w:cs="Arial"/>
            <w:sz w:val="22"/>
          </w:rPr>
          <w:id w:val="-116300773"/>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Risks to subjects are minimized by using procedures already being performed on the subjects for diagnostic or treatment purposes.</w:t>
      </w:r>
      <w:r w:rsidR="00C1289F">
        <w:rPr>
          <w:rFonts w:cs="Arial"/>
          <w:b/>
          <w:bCs/>
          <w:sz w:val="22"/>
        </w:rPr>
        <w:t xml:space="preserve"> (“NA” if none) NA: </w:t>
      </w:r>
      <w:sdt>
        <w:sdtPr>
          <w:rPr>
            <w:rFonts w:cs="Arial"/>
            <w:b/>
            <w:bCs/>
            <w:sz w:val="22"/>
          </w:rPr>
          <w:id w:val="-326057593"/>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bCs/>
              <w:sz w:val="22"/>
            </w:rPr>
            <w:t>☐</w:t>
          </w:r>
        </w:sdtContent>
      </w:sdt>
    </w:p>
    <w:p w14:paraId="4CE7BCA7" w14:textId="1AB0F04C" w:rsidR="00D633BD" w:rsidRDefault="00683F9B">
      <w:pPr>
        <w:pStyle w:val="PrimarySectionText-HCG"/>
        <w:spacing w:line="276" w:lineRule="auto"/>
        <w:rPr>
          <w:rFonts w:cs="Arial"/>
          <w:sz w:val="22"/>
        </w:rPr>
      </w:pPr>
      <w:sdt>
        <w:sdtPr>
          <w:rPr>
            <w:rFonts w:cs="Arial"/>
            <w:sz w:val="22"/>
          </w:rPr>
          <w:id w:val="2028664992"/>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Risks to subjects are reasonable in relation to anticipated benefits, if any, to subjects, and the importance of the knowledge that may reasonably be expected to result.</w:t>
      </w:r>
      <w:r w:rsidR="00C1289F">
        <w:rPr>
          <w:rStyle w:val="EndnoteReference"/>
          <w:rFonts w:cs="Arial"/>
          <w:sz w:val="22"/>
        </w:rPr>
        <w:endnoteReference w:id="3"/>
      </w:r>
    </w:p>
    <w:p w14:paraId="15A11172" w14:textId="3AD49D7A" w:rsidR="00D633BD" w:rsidRDefault="00683F9B">
      <w:pPr>
        <w:pStyle w:val="PrimarySectionText-HCG"/>
        <w:spacing w:line="276" w:lineRule="auto"/>
        <w:rPr>
          <w:rFonts w:cs="Arial"/>
          <w:sz w:val="22"/>
        </w:rPr>
      </w:pPr>
      <w:sdt>
        <w:sdtPr>
          <w:rPr>
            <w:rFonts w:cs="Arial"/>
            <w:sz w:val="22"/>
          </w:rPr>
          <w:id w:val="-1192377202"/>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Selection of subjects is equitable.</w:t>
      </w:r>
      <w:r w:rsidR="00C1289F">
        <w:rPr>
          <w:rStyle w:val="EndnoteReference"/>
          <w:rFonts w:cs="Arial"/>
          <w:sz w:val="22"/>
        </w:rPr>
        <w:endnoteReference w:id="4"/>
      </w:r>
      <w:r w:rsidR="00C1289F">
        <w:rPr>
          <w:rFonts w:cs="Arial"/>
          <w:sz w:val="22"/>
        </w:rPr>
        <w:t xml:space="preserve"> (Consider the purpose and setting of the research, involvement of vulnerable subjects, selection criteria, and recruitment, enrollment, and payment procedures.)</w:t>
      </w:r>
    </w:p>
    <w:p w14:paraId="08682FDB" w14:textId="11CF09D5" w:rsidR="00D633BD" w:rsidRDefault="00683F9B">
      <w:pPr>
        <w:pStyle w:val="PrimarySectionText-HCG"/>
        <w:spacing w:line="276" w:lineRule="auto"/>
        <w:rPr>
          <w:rFonts w:cs="Arial"/>
          <w:b/>
          <w:bCs/>
          <w:sz w:val="22"/>
        </w:rPr>
      </w:pPr>
      <w:sdt>
        <w:sdtPr>
          <w:rPr>
            <w:rFonts w:cs="Arial"/>
            <w:sz w:val="22"/>
          </w:rPr>
          <w:id w:val="1355074110"/>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research plan makes adequate provision for monitoring the data collected to ensure the safety of subjects. </w:t>
      </w:r>
      <w:r w:rsidR="00C1289F">
        <w:rPr>
          <w:rFonts w:cs="Arial"/>
          <w:b/>
          <w:sz w:val="22"/>
        </w:rPr>
        <w:t xml:space="preserve">(“NA” if </w:t>
      </w:r>
      <w:r w:rsidR="00C1289F">
        <w:rPr>
          <w:rFonts w:cs="Arial"/>
          <w:b/>
          <w:sz w:val="22"/>
          <w:u w:val="single"/>
        </w:rPr>
        <w:t>&lt;</w:t>
      </w:r>
      <w:r w:rsidR="00C1289F">
        <w:rPr>
          <w:rFonts w:cs="Arial"/>
          <w:b/>
          <w:sz w:val="22"/>
        </w:rPr>
        <w:t xml:space="preserve"> </w:t>
      </w:r>
      <w:r w:rsidR="00C1289F">
        <w:rPr>
          <w:rFonts w:cs="Arial"/>
          <w:b/>
          <w:sz w:val="22"/>
          <w:u w:val="double"/>
        </w:rPr>
        <w:t xml:space="preserve">Minimal </w:t>
      </w:r>
      <w:proofErr w:type="gramStart"/>
      <w:r w:rsidR="00C1289F">
        <w:rPr>
          <w:rFonts w:cs="Arial"/>
          <w:b/>
          <w:sz w:val="22"/>
          <w:u w:val="double"/>
        </w:rPr>
        <w:t>Risk</w:t>
      </w:r>
      <w:r w:rsidR="00C1289F">
        <w:rPr>
          <w:rFonts w:cs="Arial"/>
          <w:b/>
          <w:sz w:val="22"/>
        </w:rPr>
        <w:t>)  NA</w:t>
      </w:r>
      <w:proofErr w:type="gramEnd"/>
      <w:r w:rsidR="00C1289F">
        <w:rPr>
          <w:rFonts w:cs="Arial"/>
          <w:b/>
          <w:sz w:val="22"/>
        </w:rPr>
        <w:t xml:space="preserve">: </w:t>
      </w:r>
      <w:sdt>
        <w:sdtPr>
          <w:rPr>
            <w:rFonts w:cs="Arial"/>
            <w:b/>
            <w:sz w:val="22"/>
          </w:rPr>
          <w:id w:val="238447829"/>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sz w:val="22"/>
            </w:rPr>
            <w:t>☐</w:t>
          </w:r>
        </w:sdtContent>
      </w:sdt>
      <w:r w:rsidR="00C1289F">
        <w:rPr>
          <w:rFonts w:cs="Arial"/>
          <w:b/>
          <w:sz w:val="22"/>
        </w:rPr>
        <w:t xml:space="preserve"> </w:t>
      </w:r>
      <w:r w:rsidR="00C1289F">
        <w:rPr>
          <w:rStyle w:val="EndnoteReference"/>
          <w:rFonts w:cs="Arial"/>
          <w:b/>
          <w:sz w:val="22"/>
        </w:rPr>
        <w:endnoteReference w:id="5"/>
      </w:r>
    </w:p>
    <w:p w14:paraId="6545AB90" w14:textId="65CD0DDB" w:rsidR="00D633BD" w:rsidRDefault="00683F9B">
      <w:pPr>
        <w:pStyle w:val="PrimarySectionText-HCG"/>
        <w:spacing w:line="276" w:lineRule="auto"/>
        <w:rPr>
          <w:rFonts w:cs="Arial"/>
          <w:sz w:val="22"/>
        </w:rPr>
      </w:pPr>
      <w:sdt>
        <w:sdtPr>
          <w:rPr>
            <w:rFonts w:cs="Arial"/>
            <w:sz w:val="22"/>
          </w:rPr>
          <w:id w:val="-400302061"/>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There are adequate provisions to protect the privacy of subjects.</w:t>
      </w:r>
      <w:r w:rsidR="00C1289F">
        <w:rPr>
          <w:rStyle w:val="EndnoteReference"/>
          <w:rFonts w:cs="Arial"/>
          <w:sz w:val="22"/>
        </w:rPr>
        <w:endnoteReference w:id="6"/>
      </w:r>
    </w:p>
    <w:p w14:paraId="116EC69C" w14:textId="1F572671" w:rsidR="00D633BD" w:rsidRDefault="00683F9B">
      <w:pPr>
        <w:pStyle w:val="PrimarySectionText-HCG"/>
        <w:spacing w:line="276" w:lineRule="auto"/>
        <w:rPr>
          <w:rFonts w:cs="Arial"/>
          <w:sz w:val="22"/>
        </w:rPr>
      </w:pPr>
      <w:sdt>
        <w:sdtPr>
          <w:rPr>
            <w:rFonts w:cs="Arial"/>
            <w:sz w:val="22"/>
          </w:rPr>
          <w:id w:val="-1987765837"/>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There are adequate provisions to maintain the confidentiality of data. </w:t>
      </w:r>
      <w:r w:rsidR="00C1289F">
        <w:rPr>
          <w:rStyle w:val="EndnoteReference"/>
          <w:rFonts w:cs="Arial"/>
          <w:sz w:val="22"/>
        </w:rPr>
        <w:endnoteReference w:id="7"/>
      </w:r>
    </w:p>
    <w:p w14:paraId="308FCE19" w14:textId="4EB8E31B" w:rsidR="00D633BD" w:rsidRDefault="00683F9B">
      <w:pPr>
        <w:pStyle w:val="PrimarySectionText-HCG"/>
        <w:spacing w:line="276" w:lineRule="auto"/>
        <w:rPr>
          <w:rFonts w:cs="Arial"/>
          <w:b/>
          <w:sz w:val="22"/>
        </w:rPr>
      </w:pPr>
      <w:sdt>
        <w:sdtPr>
          <w:rPr>
            <w:rFonts w:cs="Arial"/>
            <w:sz w:val="22"/>
          </w:rPr>
          <w:id w:val="-1391347985"/>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Additional safeguards have been included in the study to protect the rights and welfare of subjects vulnerable to coercion or undue influence.</w:t>
      </w:r>
      <w:r w:rsidR="00C1289F">
        <w:rPr>
          <w:rFonts w:cs="Arial"/>
          <w:b/>
          <w:sz w:val="22"/>
        </w:rPr>
        <w:t xml:space="preserve"> (“NA” if no vulnerable </w:t>
      </w:r>
      <w:proofErr w:type="gramStart"/>
      <w:r w:rsidR="00C1289F">
        <w:rPr>
          <w:rFonts w:cs="Arial"/>
          <w:b/>
          <w:sz w:val="22"/>
        </w:rPr>
        <w:t>subjects)  NA</w:t>
      </w:r>
      <w:proofErr w:type="gramEnd"/>
      <w:r w:rsidR="00C1289F">
        <w:rPr>
          <w:rFonts w:cs="Arial"/>
          <w:b/>
          <w:sz w:val="22"/>
        </w:rPr>
        <w:t xml:space="preserve">: </w:t>
      </w:r>
      <w:sdt>
        <w:sdtPr>
          <w:rPr>
            <w:rFonts w:cs="Arial"/>
            <w:b/>
            <w:sz w:val="22"/>
          </w:rPr>
          <w:id w:val="-1962493000"/>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sz w:val="22"/>
            </w:rPr>
            <w:t>☐</w:t>
          </w:r>
        </w:sdtContent>
      </w:sdt>
    </w:p>
    <w:p w14:paraId="2F607A2E" w14:textId="79AF3024" w:rsidR="00D633BD" w:rsidRDefault="00683F9B">
      <w:pPr>
        <w:pStyle w:val="PrimarySectionText-HCG"/>
        <w:spacing w:line="276" w:lineRule="auto"/>
        <w:rPr>
          <w:rFonts w:cs="Arial"/>
          <w:sz w:val="22"/>
        </w:rPr>
      </w:pPr>
      <w:sdt>
        <w:sdtPr>
          <w:rPr>
            <w:rFonts w:cs="Arial"/>
            <w:sz w:val="22"/>
          </w:rPr>
          <w:id w:val="1614485741"/>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informed consent process meets one of these sections or checklists:</w:t>
      </w:r>
    </w:p>
    <w:p w14:paraId="6D1603F9" w14:textId="77777777" w:rsidR="00D633BD" w:rsidRDefault="00D633BD">
      <w:pPr>
        <w:pStyle w:val="Sub-SectionText-HCG"/>
        <w:spacing w:line="276" w:lineRule="auto"/>
        <w:rPr>
          <w:rFonts w:cs="Arial"/>
          <w:b/>
          <w:bCs/>
          <w:sz w:val="22"/>
        </w:rPr>
        <w:sectPr w:rsidR="00D633BD">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60"/>
        </w:sectPr>
      </w:pPr>
    </w:p>
    <w:p w14:paraId="45AC8C43" w14:textId="3743822A" w:rsidR="00D633BD" w:rsidRDefault="00683F9B">
      <w:pPr>
        <w:pStyle w:val="Sub-SectionText-HCG"/>
        <w:spacing w:line="276" w:lineRule="auto"/>
        <w:rPr>
          <w:rFonts w:cs="Arial"/>
          <w:b/>
          <w:bCs/>
          <w:sz w:val="22"/>
        </w:rPr>
      </w:pPr>
      <w:sdt>
        <w:sdtPr>
          <w:rPr>
            <w:rFonts w:cs="Arial"/>
            <w:b/>
            <w:bCs/>
            <w:sz w:val="22"/>
          </w:rPr>
          <w:id w:val="-1987688491"/>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bCs/>
              <w:sz w:val="22"/>
            </w:rPr>
            <w:t>☐</w:t>
          </w:r>
        </w:sdtContent>
      </w:sdt>
      <w:r w:rsidR="00C1289F">
        <w:rPr>
          <w:rFonts w:cs="Arial"/>
          <w:b/>
          <w:bCs/>
          <w:sz w:val="22"/>
        </w:rPr>
        <w:t xml:space="preserve"> Section 5: Consent Process </w:t>
      </w:r>
    </w:p>
    <w:p w14:paraId="19CC9FC5" w14:textId="12C59364" w:rsidR="00D633BD" w:rsidRDefault="00683F9B">
      <w:pPr>
        <w:pStyle w:val="Sub-SectionText-HCG"/>
        <w:spacing w:line="276" w:lineRule="auto"/>
        <w:rPr>
          <w:rFonts w:cs="Arial"/>
          <w:b/>
          <w:bCs/>
          <w:sz w:val="22"/>
        </w:rPr>
      </w:pPr>
      <w:sdt>
        <w:sdtPr>
          <w:rPr>
            <w:rFonts w:cs="Arial"/>
            <w:b/>
            <w:bCs/>
            <w:sz w:val="22"/>
          </w:rPr>
          <w:id w:val="-1381317574"/>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bCs/>
              <w:sz w:val="22"/>
            </w:rPr>
            <w:t>☐</w:t>
          </w:r>
        </w:sdtContent>
      </w:sdt>
      <w:r w:rsidR="00C1289F">
        <w:rPr>
          <w:rFonts w:cs="Arial"/>
          <w:b/>
          <w:bCs/>
          <w:sz w:val="22"/>
        </w:rPr>
        <w:t xml:space="preserve"> HRP-410 - CHECKLIST - Waiver or Alteration of Consent Process</w:t>
      </w:r>
    </w:p>
    <w:p w14:paraId="0FC38726" w14:textId="43F7B956" w:rsidR="00D633BD" w:rsidRDefault="00683F9B">
      <w:pPr>
        <w:pStyle w:val="Sub-SectionText-HCG"/>
        <w:spacing w:line="276" w:lineRule="auto"/>
        <w:rPr>
          <w:rFonts w:cs="Arial"/>
          <w:b/>
          <w:bCs/>
          <w:sz w:val="22"/>
        </w:rPr>
      </w:pPr>
      <w:sdt>
        <w:sdtPr>
          <w:rPr>
            <w:rFonts w:cs="Arial"/>
            <w:b/>
            <w:bCs/>
            <w:sz w:val="22"/>
          </w:rPr>
          <w:id w:val="1982737882"/>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bCs/>
              <w:sz w:val="22"/>
            </w:rPr>
            <w:t>☐</w:t>
          </w:r>
        </w:sdtContent>
      </w:sdt>
      <w:r w:rsidR="00C1289F">
        <w:rPr>
          <w:rFonts w:cs="Arial"/>
          <w:b/>
          <w:bCs/>
          <w:sz w:val="22"/>
        </w:rPr>
        <w:t xml:space="preserve"> Permanently closed to enrollment</w:t>
      </w:r>
    </w:p>
    <w:p w14:paraId="00A35B60" w14:textId="77777777" w:rsidR="00D633BD" w:rsidRDefault="00D633BD">
      <w:pPr>
        <w:pStyle w:val="PrimarySectionText-HCG"/>
        <w:spacing w:line="276" w:lineRule="auto"/>
        <w:rPr>
          <w:rFonts w:cs="Arial"/>
          <w:sz w:val="22"/>
        </w:rPr>
        <w:sectPr w:rsidR="00D633BD">
          <w:type w:val="continuous"/>
          <w:pgSz w:w="12240" w:h="15840"/>
          <w:pgMar w:top="720" w:right="720" w:bottom="720" w:left="720" w:header="720" w:footer="720" w:gutter="0"/>
          <w:cols w:num="2" w:space="720"/>
          <w:docGrid w:linePitch="360"/>
        </w:sectPr>
      </w:pPr>
    </w:p>
    <w:p w14:paraId="06609E72" w14:textId="46DEB882" w:rsidR="00D633BD" w:rsidRDefault="00683F9B">
      <w:pPr>
        <w:pStyle w:val="PrimarySectionText-HCG"/>
        <w:spacing w:line="276" w:lineRule="auto"/>
        <w:rPr>
          <w:rFonts w:cs="Arial"/>
          <w:sz w:val="22"/>
        </w:rPr>
      </w:pPr>
      <w:sdt>
        <w:sdtPr>
          <w:rPr>
            <w:rFonts w:cs="Arial"/>
            <w:sz w:val="22"/>
          </w:rPr>
          <w:id w:val="-1501188015"/>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informed consent documentation meets one of these sections, worksheets, or checklists:</w:t>
      </w:r>
    </w:p>
    <w:p w14:paraId="0E9D53E4" w14:textId="77777777" w:rsidR="00D633BD" w:rsidRDefault="00D633BD">
      <w:pPr>
        <w:pStyle w:val="Sub-SectionText-HCG"/>
        <w:spacing w:line="276" w:lineRule="auto"/>
        <w:rPr>
          <w:rFonts w:cs="Arial"/>
          <w:b/>
          <w:bCs/>
          <w:sz w:val="22"/>
        </w:rPr>
        <w:sectPr w:rsidR="00D633BD">
          <w:type w:val="continuous"/>
          <w:pgSz w:w="12240" w:h="15840"/>
          <w:pgMar w:top="720" w:right="720" w:bottom="720" w:left="720" w:header="720" w:footer="720" w:gutter="0"/>
          <w:cols w:space="720"/>
          <w:docGrid w:linePitch="360"/>
        </w:sectPr>
      </w:pPr>
    </w:p>
    <w:p w14:paraId="36DD1A6E" w14:textId="09DCEFD1" w:rsidR="00D633BD" w:rsidRDefault="00683F9B">
      <w:pPr>
        <w:pStyle w:val="Sub-SectionText-HCG"/>
        <w:spacing w:line="276" w:lineRule="auto"/>
        <w:rPr>
          <w:rFonts w:cs="Arial"/>
          <w:b/>
          <w:bCs/>
          <w:sz w:val="22"/>
        </w:rPr>
      </w:pPr>
      <w:sdt>
        <w:sdtPr>
          <w:rPr>
            <w:rFonts w:cs="Arial"/>
            <w:b/>
            <w:bCs/>
            <w:sz w:val="22"/>
          </w:rPr>
          <w:id w:val="-944539409"/>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bCs/>
              <w:sz w:val="22"/>
            </w:rPr>
            <w:t>☐</w:t>
          </w:r>
        </w:sdtContent>
      </w:sdt>
      <w:r w:rsidR="00C1289F">
        <w:rPr>
          <w:rFonts w:cs="Arial"/>
          <w:b/>
          <w:bCs/>
          <w:sz w:val="22"/>
        </w:rPr>
        <w:t xml:space="preserve"> Section 6: Long Form </w:t>
      </w:r>
    </w:p>
    <w:p w14:paraId="5B4BB6CA" w14:textId="36B8BFC2" w:rsidR="00D633BD" w:rsidRDefault="00683F9B">
      <w:pPr>
        <w:pStyle w:val="Sub-SectionText-HCG"/>
        <w:spacing w:line="276" w:lineRule="auto"/>
        <w:rPr>
          <w:rFonts w:cs="Arial"/>
          <w:b/>
          <w:bCs/>
          <w:sz w:val="22"/>
        </w:rPr>
      </w:pPr>
      <w:sdt>
        <w:sdtPr>
          <w:rPr>
            <w:rFonts w:cs="Arial"/>
            <w:b/>
            <w:bCs/>
            <w:sz w:val="22"/>
          </w:rPr>
          <w:id w:val="-746565639"/>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bCs/>
              <w:sz w:val="22"/>
            </w:rPr>
            <w:t>☐</w:t>
          </w:r>
        </w:sdtContent>
      </w:sdt>
      <w:r w:rsidR="00C1289F">
        <w:rPr>
          <w:rFonts w:cs="Arial"/>
          <w:b/>
          <w:bCs/>
          <w:sz w:val="22"/>
        </w:rPr>
        <w:t xml:space="preserve"> HRP-317 - WORKSHEET – Short Form</w:t>
      </w:r>
    </w:p>
    <w:p w14:paraId="695926D8" w14:textId="1523EEFF" w:rsidR="00D633BD" w:rsidRDefault="00683F9B">
      <w:pPr>
        <w:pStyle w:val="Sub-SectionText-HCG"/>
        <w:spacing w:line="276" w:lineRule="auto"/>
        <w:rPr>
          <w:rFonts w:cs="Arial"/>
          <w:b/>
          <w:sz w:val="22"/>
        </w:rPr>
      </w:pPr>
      <w:sdt>
        <w:sdtPr>
          <w:rPr>
            <w:rFonts w:cs="Arial"/>
            <w:b/>
            <w:bCs/>
            <w:sz w:val="22"/>
          </w:rPr>
          <w:id w:val="1273746659"/>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bCs/>
              <w:sz w:val="22"/>
            </w:rPr>
            <w:t>☐</w:t>
          </w:r>
        </w:sdtContent>
      </w:sdt>
      <w:r w:rsidR="00C1289F">
        <w:rPr>
          <w:rFonts w:cs="Arial"/>
          <w:b/>
          <w:bCs/>
          <w:sz w:val="22"/>
        </w:rPr>
        <w:t xml:space="preserve"> </w:t>
      </w:r>
      <w:r w:rsidR="00C1289F">
        <w:rPr>
          <w:rFonts w:cs="Arial"/>
          <w:b/>
          <w:sz w:val="22"/>
        </w:rPr>
        <w:t>HRP-411 - CHECKLIST - Waiver of Written Documentation of Consent</w:t>
      </w:r>
    </w:p>
    <w:p w14:paraId="296C77C2" w14:textId="1918576A" w:rsidR="00D633BD" w:rsidRDefault="00683F9B">
      <w:pPr>
        <w:pStyle w:val="Sub-SectionText-HCG"/>
        <w:spacing w:line="276" w:lineRule="auto"/>
        <w:rPr>
          <w:rFonts w:cs="Arial"/>
          <w:b/>
          <w:bCs/>
          <w:sz w:val="22"/>
        </w:rPr>
      </w:pPr>
      <w:sdt>
        <w:sdtPr>
          <w:rPr>
            <w:rFonts w:cs="Arial"/>
            <w:b/>
            <w:bCs/>
            <w:sz w:val="22"/>
          </w:rPr>
          <w:id w:val="2127197840"/>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bCs/>
              <w:sz w:val="22"/>
            </w:rPr>
            <w:t>☐</w:t>
          </w:r>
        </w:sdtContent>
      </w:sdt>
      <w:r w:rsidR="00C1289F">
        <w:rPr>
          <w:rFonts w:cs="Arial"/>
          <w:b/>
          <w:bCs/>
          <w:sz w:val="22"/>
        </w:rPr>
        <w:t xml:space="preserve"> </w:t>
      </w:r>
      <w:r w:rsidR="00C1289F">
        <w:rPr>
          <w:rFonts w:cs="Arial"/>
          <w:b/>
          <w:sz w:val="22"/>
        </w:rPr>
        <w:t>HRP-410 - CHECKLIST - Waiver or Alteration of Consent Process</w:t>
      </w:r>
    </w:p>
    <w:p w14:paraId="1E946EA7" w14:textId="3561936E" w:rsidR="00D633BD" w:rsidRDefault="00683F9B">
      <w:pPr>
        <w:pStyle w:val="Sub-SectionText-HCG"/>
        <w:spacing w:line="276" w:lineRule="auto"/>
        <w:rPr>
          <w:rFonts w:cs="Arial"/>
          <w:b/>
          <w:bCs/>
          <w:sz w:val="22"/>
        </w:rPr>
      </w:pPr>
      <w:sdt>
        <w:sdtPr>
          <w:rPr>
            <w:rFonts w:cs="Arial"/>
            <w:b/>
            <w:bCs/>
            <w:sz w:val="22"/>
          </w:rPr>
          <w:id w:val="1661275754"/>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bCs/>
              <w:sz w:val="22"/>
            </w:rPr>
            <w:t>☐</w:t>
          </w:r>
        </w:sdtContent>
      </w:sdt>
      <w:r w:rsidR="00C1289F">
        <w:rPr>
          <w:rFonts w:cs="Arial"/>
          <w:b/>
          <w:bCs/>
          <w:sz w:val="22"/>
        </w:rPr>
        <w:t xml:space="preserve"> </w:t>
      </w:r>
      <w:r w:rsidR="00C1289F">
        <w:rPr>
          <w:rFonts w:cs="Arial"/>
          <w:b/>
          <w:sz w:val="22"/>
        </w:rPr>
        <w:t>Permanently closed to enrollment</w:t>
      </w:r>
    </w:p>
    <w:p w14:paraId="44A801A2" w14:textId="77777777" w:rsidR="00D633BD" w:rsidRDefault="00D633BD">
      <w:pPr>
        <w:pStyle w:val="PrimarySectionText-HCG"/>
        <w:spacing w:line="276" w:lineRule="auto"/>
        <w:rPr>
          <w:rFonts w:cs="Arial"/>
          <w:sz w:val="22"/>
        </w:rPr>
        <w:sectPr w:rsidR="00D633BD">
          <w:type w:val="continuous"/>
          <w:pgSz w:w="12240" w:h="15840"/>
          <w:pgMar w:top="720" w:right="720" w:bottom="720" w:left="720" w:header="720" w:footer="720" w:gutter="0"/>
          <w:cols w:num="2" w:space="720"/>
          <w:docGrid w:linePitch="360"/>
        </w:sectPr>
      </w:pPr>
    </w:p>
    <w:p w14:paraId="35E294FD" w14:textId="25ED5B87" w:rsidR="00D633BD" w:rsidRDefault="00683F9B">
      <w:pPr>
        <w:pStyle w:val="PrimarySectionText-HCG"/>
        <w:spacing w:line="276" w:lineRule="auto"/>
        <w:rPr>
          <w:rFonts w:cs="Arial"/>
          <w:sz w:val="22"/>
        </w:rPr>
      </w:pPr>
      <w:sdt>
        <w:sdtPr>
          <w:rPr>
            <w:rFonts w:cs="Arial"/>
            <w:sz w:val="22"/>
          </w:rPr>
          <w:id w:val="-333610071"/>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Additional applicable criteria</w:t>
      </w:r>
      <w:r w:rsidR="00C1289F">
        <w:rPr>
          <w:rStyle w:val="EndnoteReference"/>
          <w:rFonts w:cs="Arial"/>
          <w:sz w:val="22"/>
        </w:rPr>
        <w:endnoteReference w:id="8"/>
      </w:r>
      <w:r w:rsidR="00C1289F">
        <w:rPr>
          <w:rFonts w:cs="Arial"/>
          <w:sz w:val="22"/>
        </w:rPr>
        <w:t xml:space="preserve"> are met </w:t>
      </w:r>
      <w:r w:rsidR="00C1289F">
        <w:rPr>
          <w:rFonts w:cs="Arial"/>
          <w:b/>
          <w:bCs/>
          <w:sz w:val="22"/>
        </w:rPr>
        <w:t xml:space="preserve">(“NA” if none) </w:t>
      </w:r>
      <w:r w:rsidR="00C1289F">
        <w:rPr>
          <w:rFonts w:cs="Arial"/>
          <w:b/>
          <w:sz w:val="22"/>
        </w:rPr>
        <w:t xml:space="preserve">NA: </w:t>
      </w:r>
      <w:sdt>
        <w:sdtPr>
          <w:rPr>
            <w:rFonts w:cs="Arial"/>
            <w:b/>
            <w:sz w:val="22"/>
          </w:rPr>
          <w:id w:val="104935250"/>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sz w:val="22"/>
            </w:rPr>
            <w:t>☐</w:t>
          </w:r>
        </w:sdtContent>
      </w:sdt>
    </w:p>
    <w:p w14:paraId="5A2B5911" w14:textId="7CD4A44C" w:rsidR="00D633BD" w:rsidRDefault="00C1289F">
      <w:pPr>
        <w:pStyle w:val="SectionHeading-HCG"/>
        <w:numPr>
          <w:ilvl w:val="0"/>
          <w:numId w:val="5"/>
        </w:numPr>
        <w:spacing w:line="276" w:lineRule="auto"/>
        <w:rPr>
          <w:caps w:val="0"/>
          <w:sz w:val="22"/>
          <w:szCs w:val="22"/>
        </w:rPr>
      </w:pPr>
      <w:r>
        <w:rPr>
          <w:caps w:val="0"/>
          <w:sz w:val="22"/>
          <w:szCs w:val="22"/>
        </w:rPr>
        <w:t xml:space="preserve"> Additional Considerations </w:t>
      </w:r>
      <w:r>
        <w:rPr>
          <w:b w:val="0"/>
          <w:bCs w:val="0"/>
          <w:caps w:val="0"/>
          <w:sz w:val="22"/>
          <w:szCs w:val="22"/>
        </w:rPr>
        <w:t>(Check all that apply.)</w:t>
      </w:r>
    </w:p>
    <w:p w14:paraId="752B36A2" w14:textId="73060D39" w:rsidR="00D633BD" w:rsidRDefault="00683F9B">
      <w:pPr>
        <w:pStyle w:val="PrimarySectionText-HCG"/>
        <w:spacing w:line="276" w:lineRule="auto"/>
        <w:rPr>
          <w:rFonts w:cs="Arial"/>
          <w:sz w:val="22"/>
        </w:rPr>
      </w:pPr>
      <w:sdt>
        <w:sdtPr>
          <w:rPr>
            <w:rFonts w:cs="Arial"/>
            <w:sz w:val="22"/>
          </w:rPr>
          <w:id w:val="72488345"/>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Does the research involve no more than </w:t>
      </w:r>
      <w:r w:rsidR="00C1289F">
        <w:rPr>
          <w:rFonts w:cs="Arial"/>
          <w:sz w:val="22"/>
          <w:u w:val="double"/>
        </w:rPr>
        <w:t>Minimal Risk</w:t>
      </w:r>
      <w:r w:rsidR="00C1289F">
        <w:rPr>
          <w:rFonts w:cs="Arial"/>
          <w:sz w:val="22"/>
        </w:rPr>
        <w:t xml:space="preserve"> to subjects?</w:t>
      </w:r>
    </w:p>
    <w:p w14:paraId="613E6D40" w14:textId="32079F3E" w:rsidR="00D633BD" w:rsidRDefault="00683F9B">
      <w:pPr>
        <w:pStyle w:val="PrimarySectionText-HCG"/>
        <w:spacing w:line="276" w:lineRule="auto"/>
        <w:rPr>
          <w:rFonts w:cs="Arial"/>
          <w:sz w:val="22"/>
        </w:rPr>
      </w:pPr>
      <w:sdt>
        <w:sdtPr>
          <w:rPr>
            <w:rFonts w:cs="Arial"/>
            <w:sz w:val="22"/>
          </w:rPr>
          <w:id w:val="-853796311"/>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Does the research require Continuing review? (</w:t>
      </w:r>
      <w:r w:rsidR="00C1289F">
        <w:rPr>
          <w:rFonts w:cs="Arial"/>
          <w:b/>
          <w:bCs/>
          <w:sz w:val="22"/>
        </w:rPr>
        <w:t>Note that for FDA overseen research or research subject to Pre-2018 Requirements, there is no option not to require Continuing review.</w:t>
      </w:r>
      <w:r w:rsidR="00C1289F">
        <w:rPr>
          <w:rFonts w:cs="Arial"/>
          <w:sz w:val="22"/>
        </w:rPr>
        <w:t>)</w:t>
      </w:r>
    </w:p>
    <w:p w14:paraId="04D4EEF3" w14:textId="3487F1EC" w:rsidR="00D633BD" w:rsidRDefault="00C1289F">
      <w:pPr>
        <w:pStyle w:val="PrimarySectionText-HCG"/>
        <w:spacing w:line="276" w:lineRule="auto"/>
        <w:rPr>
          <w:rFonts w:cs="Arial"/>
          <w:sz w:val="22"/>
        </w:rPr>
      </w:pPr>
      <w:r>
        <w:rPr>
          <w:rFonts w:cs="Arial"/>
          <w:sz w:val="22"/>
        </w:rPr>
        <w:tab/>
        <w:t>The research does not require Continuing review if one of the following apply:</w:t>
      </w:r>
    </w:p>
    <w:p w14:paraId="5E58B36A" w14:textId="364ACF45" w:rsidR="00D633BD" w:rsidRDefault="00683F9B">
      <w:pPr>
        <w:pStyle w:val="Sub-SectionText-HCG"/>
        <w:spacing w:line="276" w:lineRule="auto"/>
        <w:rPr>
          <w:rFonts w:cs="Arial"/>
          <w:b/>
          <w:sz w:val="22"/>
        </w:rPr>
      </w:pPr>
      <w:sdt>
        <w:sdtPr>
          <w:rPr>
            <w:rFonts w:cs="Arial"/>
            <w:sz w:val="22"/>
          </w:rPr>
          <w:id w:val="-265927113"/>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research is eligible for expedited review. </w:t>
      </w:r>
      <w:r w:rsidR="00C1289F">
        <w:rPr>
          <w:rFonts w:cs="Arial"/>
          <w:b/>
          <w:sz w:val="22"/>
        </w:rPr>
        <w:t xml:space="preserve">(See HRP-313 </w:t>
      </w:r>
      <w:r w:rsidR="00CC3146">
        <w:rPr>
          <w:rFonts w:cs="Arial"/>
          <w:b/>
          <w:sz w:val="22"/>
        </w:rPr>
        <w:t>-</w:t>
      </w:r>
      <w:r w:rsidR="00C1289F">
        <w:rPr>
          <w:rFonts w:cs="Arial"/>
          <w:b/>
          <w:sz w:val="22"/>
        </w:rPr>
        <w:t xml:space="preserve"> WORKSHEET - Expedited Review)</w:t>
      </w:r>
    </w:p>
    <w:p w14:paraId="15DBE6DB" w14:textId="62F543D9" w:rsidR="00D633BD" w:rsidRDefault="00683F9B">
      <w:pPr>
        <w:pStyle w:val="Sub-SectionText-HCG"/>
        <w:spacing w:line="276" w:lineRule="auto"/>
        <w:rPr>
          <w:rFonts w:cs="Arial"/>
          <w:sz w:val="22"/>
        </w:rPr>
      </w:pPr>
      <w:sdt>
        <w:sdtPr>
          <w:rPr>
            <w:rFonts w:cs="Arial"/>
            <w:sz w:val="22"/>
          </w:rPr>
          <w:id w:val="-857278529"/>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research has progressed to the point that it involves only one or both of the following, which are part of the IRB-approved study: (A) Data analysis, including analysis of </w:t>
      </w:r>
      <w:r w:rsidR="00C1289F">
        <w:rPr>
          <w:rFonts w:cs="Arial"/>
          <w:sz w:val="22"/>
          <w:u w:val="double"/>
        </w:rPr>
        <w:t>identifiable private information</w:t>
      </w:r>
      <w:r w:rsidR="00C1289F">
        <w:rPr>
          <w:rFonts w:cs="Arial"/>
          <w:sz w:val="22"/>
        </w:rPr>
        <w:t xml:space="preserve"> or </w:t>
      </w:r>
      <w:r w:rsidR="00C1289F">
        <w:rPr>
          <w:rFonts w:cs="Arial"/>
          <w:sz w:val="22"/>
          <w:u w:val="double"/>
        </w:rPr>
        <w:t>identifiable biospecimens</w:t>
      </w:r>
      <w:r w:rsidR="00C1289F">
        <w:rPr>
          <w:rFonts w:cs="Arial"/>
          <w:sz w:val="22"/>
        </w:rPr>
        <w:t>, or (B) Accessing follow-up clinical data from procedures that subjects would undergo as part of clinical care.</w:t>
      </w:r>
    </w:p>
    <w:p w14:paraId="762AACDB" w14:textId="77777777" w:rsidR="00D633BD" w:rsidRDefault="00683F9B">
      <w:pPr>
        <w:pStyle w:val="PrimarySectionText-HCG"/>
        <w:spacing w:line="276" w:lineRule="auto"/>
        <w:rPr>
          <w:rFonts w:cs="Arial"/>
          <w:sz w:val="22"/>
        </w:rPr>
      </w:pPr>
      <w:sdt>
        <w:sdtPr>
          <w:rPr>
            <w:rFonts w:cs="Arial"/>
            <w:sz w:val="22"/>
          </w:rPr>
          <w:id w:val="903411337"/>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Should review take place more often than annually?</w:t>
      </w:r>
      <w:r w:rsidR="00C1289F">
        <w:rPr>
          <w:rStyle w:val="EndnoteReference"/>
          <w:rFonts w:cs="Arial"/>
          <w:sz w:val="22"/>
        </w:rPr>
        <w:endnoteReference w:id="9"/>
      </w:r>
      <w:r w:rsidR="00C1289F">
        <w:rPr>
          <w:rFonts w:cs="Arial"/>
          <w:sz w:val="22"/>
        </w:rPr>
        <w:t xml:space="preserve"> If so, specify period. </w:t>
      </w:r>
    </w:p>
    <w:p w14:paraId="7FAE94D2" w14:textId="1DDCFFEB" w:rsidR="00D633BD" w:rsidRDefault="00683F9B">
      <w:pPr>
        <w:pStyle w:val="PrimarySectionText-HCG"/>
        <w:spacing w:line="276" w:lineRule="auto"/>
        <w:rPr>
          <w:rFonts w:cs="Arial"/>
          <w:b/>
          <w:sz w:val="22"/>
        </w:rPr>
      </w:pPr>
      <w:sdt>
        <w:sdtPr>
          <w:rPr>
            <w:rFonts w:cs="Arial"/>
            <w:sz w:val="22"/>
          </w:rPr>
          <w:id w:val="1252166881"/>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Is verification needed from sources other than the investigator that no material changes have occurred since prior review?</w:t>
      </w:r>
      <w:r w:rsidR="00C1289F">
        <w:rPr>
          <w:rStyle w:val="EndnoteReference"/>
          <w:rFonts w:cs="Arial"/>
          <w:sz w:val="22"/>
        </w:rPr>
        <w:endnoteReference w:id="10"/>
      </w:r>
      <w:r w:rsidR="00C1289F">
        <w:rPr>
          <w:rFonts w:cs="Arial"/>
          <w:sz w:val="22"/>
        </w:rPr>
        <w:t xml:space="preserve"> </w:t>
      </w:r>
      <w:r w:rsidR="00C1289F">
        <w:rPr>
          <w:rFonts w:cs="Arial"/>
          <w:b/>
          <w:bCs/>
          <w:sz w:val="22"/>
        </w:rPr>
        <w:t xml:space="preserve">(“NA” if </w:t>
      </w:r>
      <w:proofErr w:type="gramStart"/>
      <w:r w:rsidR="00C1289F">
        <w:rPr>
          <w:rFonts w:cs="Arial"/>
          <w:b/>
          <w:bCs/>
          <w:sz w:val="22"/>
        </w:rPr>
        <w:t xml:space="preserve">initial)  </w:t>
      </w:r>
      <w:r w:rsidR="00C1289F">
        <w:rPr>
          <w:rFonts w:cs="Arial"/>
          <w:b/>
          <w:sz w:val="22"/>
        </w:rPr>
        <w:t>NA</w:t>
      </w:r>
      <w:proofErr w:type="gramEnd"/>
      <w:r w:rsidR="00C1289F">
        <w:rPr>
          <w:rFonts w:cs="Arial"/>
          <w:b/>
          <w:sz w:val="22"/>
        </w:rPr>
        <w:t xml:space="preserve">: </w:t>
      </w:r>
      <w:sdt>
        <w:sdtPr>
          <w:rPr>
            <w:rFonts w:cs="Arial"/>
            <w:b/>
            <w:sz w:val="22"/>
          </w:rPr>
          <w:id w:val="2103608699"/>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sz w:val="22"/>
            </w:rPr>
            <w:t>☐</w:t>
          </w:r>
        </w:sdtContent>
      </w:sdt>
    </w:p>
    <w:p w14:paraId="278CB83A" w14:textId="4252A4DA" w:rsidR="00D633BD" w:rsidRDefault="00683F9B">
      <w:pPr>
        <w:pStyle w:val="PrimarySectionText-HCG"/>
        <w:spacing w:line="276" w:lineRule="auto"/>
        <w:rPr>
          <w:rFonts w:cs="Arial"/>
          <w:b/>
          <w:bCs/>
          <w:sz w:val="22"/>
        </w:rPr>
      </w:pPr>
      <w:sdt>
        <w:sdtPr>
          <w:rPr>
            <w:rFonts w:cs="Arial"/>
            <w:sz w:val="22"/>
          </w:rPr>
          <w:id w:val="-91321986"/>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Does information need to be provided to subjects because it may affect their willingness to continue participation? </w:t>
      </w:r>
      <w:r w:rsidR="00C1289F">
        <w:rPr>
          <w:rFonts w:cs="Arial"/>
          <w:b/>
          <w:bCs/>
          <w:sz w:val="22"/>
        </w:rPr>
        <w:t xml:space="preserve">(“NA” if </w:t>
      </w:r>
      <w:proofErr w:type="gramStart"/>
      <w:r w:rsidR="00C1289F">
        <w:rPr>
          <w:rFonts w:cs="Arial"/>
          <w:b/>
          <w:bCs/>
          <w:sz w:val="22"/>
        </w:rPr>
        <w:t xml:space="preserve">initial)  </w:t>
      </w:r>
      <w:r w:rsidR="00C1289F">
        <w:rPr>
          <w:rFonts w:cs="Arial"/>
          <w:b/>
          <w:sz w:val="22"/>
        </w:rPr>
        <w:t>NA</w:t>
      </w:r>
      <w:proofErr w:type="gramEnd"/>
      <w:r w:rsidR="00C1289F">
        <w:rPr>
          <w:rFonts w:cs="Arial"/>
          <w:b/>
          <w:sz w:val="22"/>
        </w:rPr>
        <w:t xml:space="preserve">: </w:t>
      </w:r>
      <w:sdt>
        <w:sdtPr>
          <w:rPr>
            <w:rFonts w:cs="Arial"/>
            <w:b/>
            <w:sz w:val="22"/>
          </w:rPr>
          <w:id w:val="46191199"/>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sz w:val="22"/>
            </w:rPr>
            <w:t>☐</w:t>
          </w:r>
        </w:sdtContent>
      </w:sdt>
    </w:p>
    <w:p w14:paraId="42F2E1FB" w14:textId="07270B65" w:rsidR="00D633BD" w:rsidRDefault="00C1289F">
      <w:pPr>
        <w:pStyle w:val="SectionHeading-HCG"/>
        <w:numPr>
          <w:ilvl w:val="0"/>
          <w:numId w:val="5"/>
        </w:numPr>
        <w:spacing w:line="276" w:lineRule="auto"/>
        <w:rPr>
          <w:b w:val="0"/>
          <w:bCs w:val="0"/>
          <w:caps w:val="0"/>
          <w:sz w:val="22"/>
          <w:szCs w:val="22"/>
        </w:rPr>
      </w:pPr>
      <w:r>
        <w:rPr>
          <w:caps w:val="0"/>
          <w:sz w:val="22"/>
          <w:szCs w:val="22"/>
        </w:rPr>
        <w:t xml:space="preserve">Primary Reviewer Criteria for Initial Review </w:t>
      </w:r>
      <w:r>
        <w:rPr>
          <w:b w:val="0"/>
          <w:bCs w:val="0"/>
          <w:caps w:val="0"/>
          <w:sz w:val="22"/>
          <w:szCs w:val="22"/>
        </w:rPr>
        <w:t>(Check if “</w:t>
      </w:r>
      <w:r>
        <w:rPr>
          <w:caps w:val="0"/>
          <w:sz w:val="22"/>
          <w:szCs w:val="22"/>
        </w:rPr>
        <w:t>Yes</w:t>
      </w:r>
      <w:r>
        <w:rPr>
          <w:b w:val="0"/>
          <w:bCs w:val="0"/>
          <w:caps w:val="0"/>
          <w:sz w:val="22"/>
          <w:szCs w:val="22"/>
        </w:rPr>
        <w:t>” or “</w:t>
      </w:r>
      <w:r>
        <w:rPr>
          <w:caps w:val="0"/>
          <w:sz w:val="22"/>
          <w:szCs w:val="22"/>
        </w:rPr>
        <w:t>NA</w:t>
      </w:r>
      <w:r>
        <w:rPr>
          <w:b w:val="0"/>
          <w:bCs w:val="0"/>
          <w:caps w:val="0"/>
          <w:sz w:val="22"/>
          <w:szCs w:val="22"/>
        </w:rPr>
        <w:t>”. all must be checked; May be determined by a primary reviewer)</w:t>
      </w:r>
    </w:p>
    <w:p w14:paraId="4D06C39E" w14:textId="77777777" w:rsidR="00D633BD" w:rsidRDefault="00683F9B">
      <w:pPr>
        <w:pStyle w:val="PrimarySectionText-HCG"/>
        <w:spacing w:line="276" w:lineRule="auto"/>
        <w:rPr>
          <w:rFonts w:cs="Arial"/>
          <w:sz w:val="22"/>
        </w:rPr>
      </w:pPr>
      <w:sdt>
        <w:sdtPr>
          <w:rPr>
            <w:rFonts w:cs="Arial"/>
            <w:sz w:val="22"/>
          </w:rPr>
          <w:id w:val="-413550918"/>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research has the resources necessary to protect subjects. (Time to conduct and complete the research; adequate facilities, subject pool, and medical/psychosocial resources; qualified investigators and research staff; appropriate qualifications for international research.)</w:t>
      </w:r>
    </w:p>
    <w:p w14:paraId="4E54F1D9" w14:textId="75B0919C" w:rsidR="00D633BD" w:rsidRDefault="00683F9B">
      <w:pPr>
        <w:pStyle w:val="PrimarySectionText-HCG"/>
        <w:spacing w:line="276" w:lineRule="auto"/>
        <w:rPr>
          <w:rFonts w:cs="Arial"/>
          <w:b/>
          <w:bCs/>
          <w:sz w:val="22"/>
        </w:rPr>
      </w:pPr>
      <w:sdt>
        <w:sdtPr>
          <w:rPr>
            <w:rFonts w:cs="Arial"/>
            <w:sz w:val="22"/>
          </w:rPr>
          <w:id w:val="1458376392"/>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plan for communication among sites is adequate to protect subjects. </w:t>
      </w:r>
      <w:r w:rsidR="00C1289F">
        <w:rPr>
          <w:rFonts w:cs="Arial"/>
          <w:b/>
          <w:sz w:val="22"/>
        </w:rPr>
        <w:t xml:space="preserve">(“NA” if not a </w:t>
      </w:r>
      <w:r w:rsidR="00C1289F">
        <w:rPr>
          <w:rFonts w:cs="Arial"/>
          <w:b/>
          <w:sz w:val="22"/>
          <w:u w:val="double"/>
        </w:rPr>
        <w:t>Multi-Site Study</w:t>
      </w:r>
      <w:r w:rsidR="00C1289F">
        <w:rPr>
          <w:rFonts w:cs="Arial"/>
          <w:b/>
          <w:sz w:val="22"/>
        </w:rPr>
        <w:t xml:space="preserve"> where PI is the lead or not </w:t>
      </w:r>
      <w:proofErr w:type="gramStart"/>
      <w:r w:rsidR="00C1289F">
        <w:rPr>
          <w:rFonts w:cs="Arial"/>
          <w:b/>
          <w:sz w:val="22"/>
        </w:rPr>
        <w:t>initial)  NA</w:t>
      </w:r>
      <w:proofErr w:type="gramEnd"/>
      <w:r w:rsidR="00C1289F">
        <w:rPr>
          <w:rFonts w:cs="Arial"/>
          <w:b/>
          <w:sz w:val="22"/>
        </w:rPr>
        <w:t xml:space="preserve">: </w:t>
      </w:r>
      <w:sdt>
        <w:sdtPr>
          <w:rPr>
            <w:rFonts w:cs="Arial"/>
            <w:b/>
            <w:bCs/>
            <w:sz w:val="22"/>
          </w:rPr>
          <w:id w:val="1219244259"/>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bCs/>
              <w:sz w:val="22"/>
            </w:rPr>
            <w:t>☐</w:t>
          </w:r>
        </w:sdtContent>
      </w:sdt>
    </w:p>
    <w:p w14:paraId="5A92B03F" w14:textId="595D91D6" w:rsidR="00D633BD" w:rsidRDefault="00683F9B">
      <w:pPr>
        <w:pStyle w:val="PrimarySectionText-HCG"/>
        <w:spacing w:line="276" w:lineRule="auto"/>
        <w:rPr>
          <w:rFonts w:cs="Arial"/>
          <w:b/>
          <w:sz w:val="22"/>
        </w:rPr>
      </w:pPr>
      <w:sdt>
        <w:sdtPr>
          <w:rPr>
            <w:rFonts w:cs="Arial"/>
            <w:sz w:val="22"/>
          </w:rPr>
          <w:id w:val="-180973704"/>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There are no inconsistencies between the DHHS grant and protocol. </w:t>
      </w:r>
      <w:r w:rsidR="00C1289F">
        <w:rPr>
          <w:rFonts w:cs="Arial"/>
          <w:b/>
          <w:sz w:val="22"/>
        </w:rPr>
        <w:t xml:space="preserve">(“NA” if research subject to 2018 Requirements or if there is no DHHS grant.)  NA: </w:t>
      </w:r>
      <w:sdt>
        <w:sdtPr>
          <w:rPr>
            <w:rFonts w:cs="Arial"/>
            <w:b/>
            <w:sz w:val="22"/>
          </w:rPr>
          <w:id w:val="-619453616"/>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sz w:val="22"/>
            </w:rPr>
            <w:t>☐</w:t>
          </w:r>
        </w:sdtContent>
      </w:sdt>
    </w:p>
    <w:p w14:paraId="6C8E86CE" w14:textId="0DB966BB" w:rsidR="00D633BD" w:rsidRDefault="00C1289F">
      <w:pPr>
        <w:spacing w:before="240" w:after="60" w:line="276" w:lineRule="auto"/>
        <w:jc w:val="center"/>
        <w:rPr>
          <w:rFonts w:ascii="Arial" w:hAnsi="Arial" w:cs="Arial"/>
          <w:b/>
          <w:bCs/>
          <w:u w:val="single"/>
        </w:rPr>
      </w:pPr>
      <w:r>
        <w:rPr>
          <w:rFonts w:ascii="Arial" w:hAnsi="Arial" w:cs="Arial"/>
          <w:b/>
          <w:bCs/>
          <w:u w:val="single"/>
        </w:rPr>
        <w:t>Complete remaining items when applicable</w:t>
      </w:r>
    </w:p>
    <w:p w14:paraId="32D67A4F" w14:textId="2BA2124D" w:rsidR="00D633BD" w:rsidRDefault="00C1289F">
      <w:pPr>
        <w:pStyle w:val="SectionHeading-HCG"/>
        <w:numPr>
          <w:ilvl w:val="0"/>
          <w:numId w:val="5"/>
        </w:numPr>
        <w:spacing w:line="276" w:lineRule="auto"/>
        <w:rPr>
          <w:b w:val="0"/>
          <w:bCs w:val="0"/>
          <w:caps w:val="0"/>
          <w:sz w:val="22"/>
          <w:szCs w:val="22"/>
        </w:rPr>
      </w:pPr>
      <w:r>
        <w:rPr>
          <w:caps w:val="0"/>
          <w:sz w:val="22"/>
          <w:szCs w:val="22"/>
        </w:rPr>
        <w:t xml:space="preserve">Consent Process </w:t>
      </w:r>
      <w:r>
        <w:rPr>
          <w:caps w:val="0"/>
          <w:sz w:val="22"/>
          <w:szCs w:val="22"/>
        </w:rPr>
        <w:softHyphen/>
      </w:r>
      <w:r>
        <w:rPr>
          <w:caps w:val="0"/>
          <w:sz w:val="22"/>
          <w:szCs w:val="22"/>
        </w:rPr>
        <w:softHyphen/>
        <w:t>(</w:t>
      </w:r>
      <w:r>
        <w:rPr>
          <w:b w:val="0"/>
          <w:bCs w:val="0"/>
          <w:caps w:val="0"/>
          <w:sz w:val="22"/>
          <w:szCs w:val="22"/>
        </w:rPr>
        <w:t>Check if “</w:t>
      </w:r>
      <w:r>
        <w:rPr>
          <w:caps w:val="0"/>
          <w:sz w:val="22"/>
          <w:szCs w:val="22"/>
        </w:rPr>
        <w:t>Yes</w:t>
      </w:r>
      <w:r>
        <w:rPr>
          <w:b w:val="0"/>
          <w:bCs w:val="0"/>
          <w:caps w:val="0"/>
          <w:sz w:val="22"/>
          <w:szCs w:val="22"/>
        </w:rPr>
        <w:t>”. All must be checked)</w:t>
      </w:r>
    </w:p>
    <w:p w14:paraId="691F01A3" w14:textId="77777777" w:rsidR="00D633BD" w:rsidRDefault="00683F9B">
      <w:pPr>
        <w:pStyle w:val="PrimarySectionText-HCG"/>
        <w:spacing w:line="276" w:lineRule="auto"/>
        <w:rPr>
          <w:rFonts w:cs="Arial"/>
          <w:sz w:val="22"/>
        </w:rPr>
      </w:pPr>
      <w:sdt>
        <w:sdtPr>
          <w:rPr>
            <w:rFonts w:cs="Arial"/>
            <w:sz w:val="22"/>
          </w:rPr>
          <w:id w:val="-1484543019"/>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investigator will obtain the legally effective informed consent of the subject or </w:t>
      </w:r>
      <w:r w:rsidR="00C1289F">
        <w:rPr>
          <w:rFonts w:cs="Arial"/>
          <w:sz w:val="22"/>
          <w:u w:val="double"/>
        </w:rPr>
        <w:t>LAR</w:t>
      </w:r>
      <w:r w:rsidR="00C1289F">
        <w:rPr>
          <w:rStyle w:val="EndnoteReference"/>
          <w:rFonts w:cs="Arial"/>
          <w:sz w:val="22"/>
        </w:rPr>
        <w:endnoteReference w:id="11"/>
      </w:r>
      <w:r w:rsidR="00C1289F">
        <w:rPr>
          <w:rFonts w:cs="Arial"/>
          <w:sz w:val="22"/>
        </w:rPr>
        <w:t>.</w:t>
      </w:r>
    </w:p>
    <w:p w14:paraId="658EBB5B" w14:textId="77777777" w:rsidR="00D633BD" w:rsidRDefault="00683F9B">
      <w:pPr>
        <w:pStyle w:val="PrimarySectionText-HCG"/>
        <w:spacing w:line="276" w:lineRule="auto"/>
        <w:rPr>
          <w:rFonts w:cs="Arial"/>
          <w:sz w:val="22"/>
        </w:rPr>
      </w:pPr>
      <w:sdt>
        <w:sdtPr>
          <w:rPr>
            <w:rFonts w:cs="Arial"/>
            <w:sz w:val="22"/>
          </w:rPr>
          <w:id w:val="1913738500"/>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circumstances of consent provide the prospective subject or </w:t>
      </w:r>
      <w:r w:rsidR="00C1289F">
        <w:rPr>
          <w:rFonts w:cs="Arial"/>
          <w:sz w:val="22"/>
          <w:u w:val="double"/>
        </w:rPr>
        <w:t>LAR</w:t>
      </w:r>
      <w:r w:rsidR="00C1289F">
        <w:rPr>
          <w:rFonts w:cs="Arial"/>
          <w:sz w:val="22"/>
        </w:rPr>
        <w:t xml:space="preserve"> sufficient opportunity to consider </w:t>
      </w:r>
      <w:proofErr w:type="gramStart"/>
      <w:r w:rsidR="00C1289F">
        <w:rPr>
          <w:rFonts w:cs="Arial"/>
          <w:sz w:val="22"/>
        </w:rPr>
        <w:t>whether or not</w:t>
      </w:r>
      <w:proofErr w:type="gramEnd"/>
      <w:r w:rsidR="00C1289F">
        <w:rPr>
          <w:rFonts w:cs="Arial"/>
          <w:sz w:val="22"/>
        </w:rPr>
        <w:t xml:space="preserve"> to participate.</w:t>
      </w:r>
    </w:p>
    <w:p w14:paraId="2FB6768A" w14:textId="77777777" w:rsidR="00D633BD" w:rsidRDefault="00683F9B">
      <w:pPr>
        <w:pStyle w:val="PrimarySectionText-HCG"/>
        <w:spacing w:line="276" w:lineRule="auto"/>
        <w:rPr>
          <w:rFonts w:cs="Arial"/>
          <w:sz w:val="22"/>
        </w:rPr>
      </w:pPr>
      <w:sdt>
        <w:sdtPr>
          <w:rPr>
            <w:rFonts w:cs="Arial"/>
            <w:sz w:val="22"/>
          </w:rPr>
          <w:id w:val="-2093000710"/>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circumstances of consent minimize the possibility of coercion or undue influence.</w:t>
      </w:r>
    </w:p>
    <w:p w14:paraId="05EE55DE" w14:textId="77777777" w:rsidR="00D633BD" w:rsidRDefault="00C1289F">
      <w:pPr>
        <w:pStyle w:val="PrimarySectionText-HCG"/>
        <w:spacing w:line="276" w:lineRule="auto"/>
        <w:rPr>
          <w:rFonts w:cs="Arial"/>
          <w:sz w:val="22"/>
        </w:rPr>
      </w:pPr>
      <w:r>
        <w:rPr>
          <w:rFonts w:cs="Arial"/>
          <w:sz w:val="22"/>
        </w:rPr>
        <w:t xml:space="preserve">Information to be given to the subject or </w:t>
      </w:r>
      <w:r>
        <w:rPr>
          <w:rFonts w:cs="Arial"/>
          <w:sz w:val="22"/>
          <w:u w:val="double"/>
        </w:rPr>
        <w:t>LAR</w:t>
      </w:r>
      <w:r>
        <w:rPr>
          <w:rFonts w:cs="Arial"/>
          <w:sz w:val="22"/>
        </w:rPr>
        <w:t xml:space="preserve"> will be in language understandable to the subject or </w:t>
      </w:r>
      <w:r>
        <w:rPr>
          <w:rFonts w:cs="Arial"/>
          <w:sz w:val="22"/>
          <w:u w:val="double"/>
        </w:rPr>
        <w:t>LAR</w:t>
      </w:r>
      <w:r>
        <w:rPr>
          <w:rFonts w:cs="Arial"/>
          <w:sz w:val="22"/>
        </w:rPr>
        <w:t>.</w:t>
      </w:r>
    </w:p>
    <w:p w14:paraId="2360CEF0" w14:textId="77777777" w:rsidR="00D633BD" w:rsidRDefault="00683F9B">
      <w:pPr>
        <w:pStyle w:val="PrimarySectionText-HCG"/>
        <w:spacing w:line="276" w:lineRule="auto"/>
        <w:rPr>
          <w:rFonts w:cs="Arial"/>
          <w:b/>
          <w:sz w:val="22"/>
        </w:rPr>
      </w:pPr>
      <w:sdt>
        <w:sdtPr>
          <w:rPr>
            <w:rFonts w:cs="Arial"/>
            <w:sz w:val="22"/>
          </w:rPr>
          <w:id w:val="-1364512339"/>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prospective subject or the </w:t>
      </w:r>
      <w:r w:rsidR="00C1289F">
        <w:rPr>
          <w:rFonts w:cs="Arial"/>
          <w:sz w:val="22"/>
          <w:u w:val="double"/>
        </w:rPr>
        <w:t>LAR</w:t>
      </w:r>
      <w:r w:rsidR="00C1289F">
        <w:rPr>
          <w:rFonts w:cs="Arial"/>
          <w:sz w:val="22"/>
        </w:rPr>
        <w:t xml:space="preserve"> must be provided with the information that a reasonable person would want to have </w:t>
      </w:r>
      <w:proofErr w:type="gramStart"/>
      <w:r w:rsidR="00C1289F">
        <w:rPr>
          <w:rFonts w:cs="Arial"/>
          <w:sz w:val="22"/>
        </w:rPr>
        <w:t>in order to</w:t>
      </w:r>
      <w:proofErr w:type="gramEnd"/>
      <w:r w:rsidR="00C1289F">
        <w:rPr>
          <w:rFonts w:cs="Arial"/>
          <w:sz w:val="22"/>
        </w:rPr>
        <w:t xml:space="preserve"> make an informed decision about whether to participate, and an opportunity to discuss that information. (</w:t>
      </w:r>
      <w:r w:rsidR="00C1289F">
        <w:rPr>
          <w:rFonts w:cs="Arial"/>
          <w:b/>
          <w:sz w:val="22"/>
        </w:rPr>
        <w:t xml:space="preserve">NA if research is subject to Pre-2018 Requirements) NA: </w:t>
      </w:r>
      <w:sdt>
        <w:sdtPr>
          <w:rPr>
            <w:rFonts w:cs="Arial"/>
            <w:b/>
            <w:sz w:val="22"/>
          </w:rPr>
          <w:id w:val="-1898588446"/>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sz w:val="22"/>
            </w:rPr>
            <w:t>☐</w:t>
          </w:r>
        </w:sdtContent>
      </w:sdt>
    </w:p>
    <w:p w14:paraId="53EF83E2" w14:textId="77777777" w:rsidR="00D633BD" w:rsidRDefault="00683F9B">
      <w:pPr>
        <w:pStyle w:val="PrimarySectionText-HCG"/>
        <w:spacing w:line="276" w:lineRule="auto"/>
        <w:rPr>
          <w:rFonts w:cs="Arial"/>
          <w:b/>
          <w:sz w:val="22"/>
        </w:rPr>
      </w:pPr>
      <w:sdt>
        <w:sdtPr>
          <w:rPr>
            <w:rFonts w:cs="Arial"/>
            <w:sz w:val="22"/>
          </w:rPr>
          <w:id w:val="1257014338"/>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Informed consent as a whole must present information in sufficient detail relating to the </w:t>
      </w:r>
      <w:proofErr w:type="gramStart"/>
      <w:r w:rsidR="00C1289F">
        <w:rPr>
          <w:rFonts w:cs="Arial"/>
          <w:sz w:val="22"/>
        </w:rPr>
        <w:t>research, and</w:t>
      </w:r>
      <w:proofErr w:type="gramEnd"/>
      <w:r w:rsidR="00C1289F">
        <w:rPr>
          <w:rFonts w:cs="Arial"/>
          <w:sz w:val="22"/>
        </w:rPr>
        <w:t xml:space="preserve"> must be organized and presented in a way that does not merely provide lists of isolated facts, but rather facilitates the prospective subject’s or </w:t>
      </w:r>
      <w:r w:rsidR="00C1289F">
        <w:rPr>
          <w:rFonts w:cs="Arial"/>
          <w:sz w:val="22"/>
          <w:u w:val="double"/>
        </w:rPr>
        <w:t>LAR</w:t>
      </w:r>
      <w:r w:rsidR="00C1289F">
        <w:rPr>
          <w:rFonts w:cs="Arial"/>
          <w:sz w:val="22"/>
        </w:rPr>
        <w:t>’s understanding of the reasons why one might or might not want to participate. (</w:t>
      </w:r>
      <w:r w:rsidR="00C1289F">
        <w:rPr>
          <w:rFonts w:cs="Arial"/>
          <w:b/>
          <w:sz w:val="22"/>
        </w:rPr>
        <w:t xml:space="preserve">NA if research is subject to Pre-2018 Requirements) NA: </w:t>
      </w:r>
      <w:sdt>
        <w:sdtPr>
          <w:rPr>
            <w:rFonts w:cs="Arial"/>
            <w:b/>
            <w:sz w:val="22"/>
          </w:rPr>
          <w:id w:val="754254126"/>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sz w:val="22"/>
            </w:rPr>
            <w:t>☐</w:t>
          </w:r>
        </w:sdtContent>
      </w:sdt>
    </w:p>
    <w:p w14:paraId="26A365DF" w14:textId="77777777" w:rsidR="00D633BD" w:rsidRDefault="00683F9B">
      <w:pPr>
        <w:pStyle w:val="PrimarySectionText-HCG"/>
        <w:spacing w:line="276" w:lineRule="auto"/>
        <w:rPr>
          <w:rFonts w:cs="Arial"/>
          <w:sz w:val="22"/>
        </w:rPr>
      </w:pPr>
      <w:sdt>
        <w:sdtPr>
          <w:rPr>
            <w:rFonts w:cs="Arial"/>
            <w:sz w:val="22"/>
          </w:rPr>
          <w:id w:val="-733235800"/>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There is no exculpatory language through which the subject or </w:t>
      </w:r>
      <w:r w:rsidR="00C1289F">
        <w:rPr>
          <w:rFonts w:cs="Arial"/>
          <w:sz w:val="22"/>
          <w:u w:val="double"/>
        </w:rPr>
        <w:t>LAR</w:t>
      </w:r>
      <w:r w:rsidR="00C1289F">
        <w:rPr>
          <w:rFonts w:cs="Arial"/>
          <w:sz w:val="22"/>
        </w:rPr>
        <w:t xml:space="preserve"> is made to waive or appear to waive the subject’s legal rights, or releases or appears to release the investigator, the sponsor, the </w:t>
      </w:r>
      <w:proofErr w:type="gramStart"/>
      <w:r w:rsidR="00C1289F">
        <w:rPr>
          <w:rFonts w:cs="Arial"/>
          <w:sz w:val="22"/>
        </w:rPr>
        <w:t>institution</w:t>
      </w:r>
      <w:proofErr w:type="gramEnd"/>
      <w:r w:rsidR="00C1289F">
        <w:rPr>
          <w:rFonts w:cs="Arial"/>
          <w:sz w:val="22"/>
        </w:rPr>
        <w:t xml:space="preserve"> or its agents from liability from negligence.</w:t>
      </w:r>
    </w:p>
    <w:p w14:paraId="6587DDA6" w14:textId="77777777" w:rsidR="00D633BD" w:rsidRDefault="00683F9B">
      <w:pPr>
        <w:pStyle w:val="PrimarySectionText-HCG"/>
        <w:spacing w:line="276" w:lineRule="auto"/>
        <w:rPr>
          <w:rStyle w:val="ChecklistLeader"/>
          <w:rFonts w:ascii="Arial" w:hAnsi="Arial" w:cs="Arial"/>
          <w:sz w:val="22"/>
        </w:rPr>
      </w:pPr>
      <w:sdt>
        <w:sdtPr>
          <w:rPr>
            <w:rFonts w:ascii="Arial Narrow" w:hAnsi="Arial Narrow" w:cs="Arial"/>
            <w:b/>
            <w:sz w:val="22"/>
          </w:rPr>
          <w:id w:val="755481230"/>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Consent will disclose the elements in </w:t>
      </w:r>
      <w:r w:rsidR="00C1289F">
        <w:rPr>
          <w:rFonts w:cs="Arial"/>
          <w:b/>
          <w:sz w:val="22"/>
        </w:rPr>
        <w:t xml:space="preserve">Section 3: </w:t>
      </w:r>
      <w:r w:rsidR="00C1289F">
        <w:rPr>
          <w:rStyle w:val="ChecklistLeader"/>
          <w:rFonts w:ascii="Arial" w:hAnsi="Arial" w:cs="Arial"/>
          <w:sz w:val="22"/>
        </w:rPr>
        <w:t>Elements of Consent Disclosure</w:t>
      </w:r>
    </w:p>
    <w:p w14:paraId="284F07A4" w14:textId="6D5050F5" w:rsidR="00D633BD" w:rsidRDefault="00C1289F">
      <w:pPr>
        <w:pStyle w:val="SectionHeading-HCG"/>
        <w:numPr>
          <w:ilvl w:val="0"/>
          <w:numId w:val="5"/>
        </w:numPr>
        <w:spacing w:line="276" w:lineRule="auto"/>
        <w:rPr>
          <w:rStyle w:val="ChecklistLeader"/>
          <w:rFonts w:ascii="Arial" w:hAnsi="Arial"/>
          <w:bCs w:val="0"/>
          <w:caps w:val="0"/>
          <w:sz w:val="22"/>
          <w:szCs w:val="22"/>
        </w:rPr>
      </w:pPr>
      <w:r>
        <w:rPr>
          <w:caps w:val="0"/>
          <w:sz w:val="22"/>
          <w:szCs w:val="22"/>
        </w:rPr>
        <w:t xml:space="preserve">Long Form of Consent Documentation </w:t>
      </w:r>
      <w:r>
        <w:rPr>
          <w:b w:val="0"/>
          <w:bCs w:val="0"/>
          <w:caps w:val="0"/>
          <w:sz w:val="22"/>
          <w:szCs w:val="22"/>
        </w:rPr>
        <w:t>(Check if “</w:t>
      </w:r>
      <w:r>
        <w:rPr>
          <w:caps w:val="0"/>
          <w:sz w:val="22"/>
          <w:szCs w:val="22"/>
        </w:rPr>
        <w:t>Yes</w:t>
      </w:r>
      <w:r>
        <w:rPr>
          <w:b w:val="0"/>
          <w:bCs w:val="0"/>
          <w:caps w:val="0"/>
          <w:sz w:val="22"/>
          <w:szCs w:val="22"/>
        </w:rPr>
        <w:t>” or “</w:t>
      </w:r>
      <w:r>
        <w:rPr>
          <w:caps w:val="0"/>
          <w:sz w:val="22"/>
          <w:szCs w:val="22"/>
        </w:rPr>
        <w:t>NA</w:t>
      </w:r>
      <w:r>
        <w:rPr>
          <w:b w:val="0"/>
          <w:bCs w:val="0"/>
          <w:caps w:val="0"/>
          <w:sz w:val="22"/>
          <w:szCs w:val="22"/>
        </w:rPr>
        <w:t>”. All must be checked.)</w:t>
      </w:r>
    </w:p>
    <w:p w14:paraId="7AE4EC5A" w14:textId="77777777" w:rsidR="00D633BD" w:rsidRDefault="00683F9B">
      <w:pPr>
        <w:pStyle w:val="PrimarySectionText-HCG"/>
        <w:spacing w:line="276" w:lineRule="auto"/>
        <w:ind w:left="0" w:firstLine="0"/>
        <w:rPr>
          <w:rFonts w:cs="Arial"/>
          <w:sz w:val="22"/>
        </w:rPr>
      </w:pPr>
      <w:sdt>
        <w:sdtPr>
          <w:rPr>
            <w:rFonts w:cs="Arial"/>
            <w:sz w:val="22"/>
          </w:rPr>
          <w:id w:val="-1074427480"/>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written consent document is accurate, complete, and consistent with the protocol.</w:t>
      </w:r>
    </w:p>
    <w:p w14:paraId="3B4C275D" w14:textId="77777777" w:rsidR="00D633BD" w:rsidRDefault="00683F9B">
      <w:pPr>
        <w:pStyle w:val="PrimarySectionText-HCG"/>
        <w:spacing w:line="276" w:lineRule="auto"/>
        <w:rPr>
          <w:rStyle w:val="ChecklistLeader"/>
          <w:rFonts w:ascii="Arial" w:hAnsi="Arial" w:cs="Arial"/>
          <w:sz w:val="22"/>
        </w:rPr>
      </w:pPr>
      <w:sdt>
        <w:sdtPr>
          <w:rPr>
            <w:rFonts w:ascii="Arial Narrow" w:hAnsi="Arial Narrow" w:cs="Arial"/>
            <w:b/>
            <w:sz w:val="22"/>
          </w:rPr>
          <w:id w:val="540412108"/>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written consent document embodies the elements in </w:t>
      </w:r>
      <w:r w:rsidR="00C1289F">
        <w:rPr>
          <w:rFonts w:cs="Arial"/>
          <w:b/>
          <w:sz w:val="22"/>
        </w:rPr>
        <w:t xml:space="preserve">Section 3: </w:t>
      </w:r>
      <w:r w:rsidR="00C1289F">
        <w:rPr>
          <w:rStyle w:val="ChecklistLeader"/>
          <w:rFonts w:ascii="Arial" w:hAnsi="Arial" w:cs="Arial"/>
          <w:sz w:val="22"/>
        </w:rPr>
        <w:t>Elements of Consent Disclosure</w:t>
      </w:r>
    </w:p>
    <w:p w14:paraId="738EFF90" w14:textId="77777777" w:rsidR="00D633BD" w:rsidRDefault="00683F9B">
      <w:pPr>
        <w:pStyle w:val="PrimarySectionText-HCG"/>
        <w:spacing w:line="276" w:lineRule="auto"/>
        <w:rPr>
          <w:rFonts w:cs="Arial"/>
          <w:sz w:val="22"/>
        </w:rPr>
      </w:pPr>
      <w:sdt>
        <w:sdtPr>
          <w:rPr>
            <w:rFonts w:cs="Arial"/>
            <w:sz w:val="22"/>
          </w:rPr>
          <w:id w:val="-336005855"/>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investigator will give either the subject or </w:t>
      </w:r>
      <w:r w:rsidR="00C1289F">
        <w:rPr>
          <w:rFonts w:cs="Arial"/>
          <w:sz w:val="22"/>
          <w:u w:val="double"/>
        </w:rPr>
        <w:t>LAR</w:t>
      </w:r>
      <w:r w:rsidR="00C1289F">
        <w:rPr>
          <w:rFonts w:cs="Arial"/>
          <w:sz w:val="22"/>
        </w:rPr>
        <w:t xml:space="preserve"> adequate opportunity to read the consent document before it is signed.</w:t>
      </w:r>
    </w:p>
    <w:p w14:paraId="4FEF1CEA" w14:textId="77777777" w:rsidR="00D633BD" w:rsidRDefault="00683F9B">
      <w:pPr>
        <w:pStyle w:val="PrimarySectionText-HCG"/>
        <w:spacing w:line="276" w:lineRule="auto"/>
        <w:rPr>
          <w:rFonts w:cs="Arial"/>
          <w:sz w:val="22"/>
        </w:rPr>
      </w:pPr>
      <w:sdt>
        <w:sdtPr>
          <w:rPr>
            <w:rFonts w:cs="Arial"/>
            <w:sz w:val="22"/>
          </w:rPr>
          <w:id w:val="-1917155344"/>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subject or </w:t>
      </w:r>
      <w:r w:rsidR="00C1289F">
        <w:rPr>
          <w:rFonts w:cs="Arial"/>
          <w:sz w:val="22"/>
          <w:u w:val="double"/>
        </w:rPr>
        <w:t>LAR</w:t>
      </w:r>
      <w:r w:rsidR="00C1289F">
        <w:rPr>
          <w:rFonts w:cs="Arial"/>
          <w:sz w:val="22"/>
        </w:rPr>
        <w:t xml:space="preserve"> will sign and date the consent document.</w:t>
      </w:r>
    </w:p>
    <w:p w14:paraId="2335228A" w14:textId="77777777" w:rsidR="00D633BD" w:rsidRDefault="00683F9B">
      <w:pPr>
        <w:pStyle w:val="PrimarySectionText-HCG"/>
        <w:spacing w:line="276" w:lineRule="auto"/>
        <w:rPr>
          <w:rFonts w:cs="Arial"/>
          <w:sz w:val="22"/>
        </w:rPr>
      </w:pPr>
      <w:sdt>
        <w:sdtPr>
          <w:rPr>
            <w:rFonts w:cs="Arial"/>
            <w:sz w:val="22"/>
          </w:rPr>
          <w:id w:val="1812128776"/>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person obtaining consent will sign and date the consent document.</w:t>
      </w:r>
    </w:p>
    <w:p w14:paraId="487AC054" w14:textId="77777777" w:rsidR="00D633BD" w:rsidRDefault="00683F9B">
      <w:pPr>
        <w:pStyle w:val="PrimarySectionText-HCG"/>
        <w:spacing w:line="276" w:lineRule="auto"/>
        <w:rPr>
          <w:rFonts w:cs="Arial"/>
          <w:sz w:val="22"/>
        </w:rPr>
      </w:pPr>
      <w:sdt>
        <w:sdtPr>
          <w:rPr>
            <w:rFonts w:cs="Arial"/>
            <w:sz w:val="22"/>
          </w:rPr>
          <w:id w:val="2097977503"/>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A copy of the signed and dated consent document will be given to the person signing the document.</w:t>
      </w:r>
    </w:p>
    <w:p w14:paraId="28313933" w14:textId="77777777" w:rsidR="00D633BD" w:rsidRDefault="00683F9B">
      <w:pPr>
        <w:pStyle w:val="PrimarySectionText-HCG"/>
        <w:spacing w:line="276" w:lineRule="auto"/>
        <w:rPr>
          <w:rFonts w:cs="Arial"/>
          <w:b/>
          <w:sz w:val="22"/>
        </w:rPr>
      </w:pPr>
      <w:sdt>
        <w:sdtPr>
          <w:rPr>
            <w:rFonts w:cs="Arial"/>
            <w:sz w:val="22"/>
          </w:rPr>
          <w:id w:val="471183630"/>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If there is a </w:t>
      </w:r>
      <w:r w:rsidR="00C1289F">
        <w:rPr>
          <w:rFonts w:cs="Arial"/>
          <w:sz w:val="22"/>
          <w:u w:val="double"/>
        </w:rPr>
        <w:t>LAR</w:t>
      </w:r>
      <w:r w:rsidR="00C1289F">
        <w:rPr>
          <w:rFonts w:cs="Arial"/>
          <w:sz w:val="22"/>
        </w:rPr>
        <w:t xml:space="preserve"> or parent signature line, the IRB has approved inclusion of adults unable to consent or children. </w:t>
      </w:r>
      <w:r w:rsidR="00C1289F">
        <w:rPr>
          <w:rFonts w:cs="Arial"/>
          <w:b/>
          <w:sz w:val="22"/>
        </w:rPr>
        <w:t xml:space="preserve">(“NA” if no signature </w:t>
      </w:r>
      <w:proofErr w:type="gramStart"/>
      <w:r w:rsidR="00C1289F">
        <w:rPr>
          <w:rFonts w:cs="Arial"/>
          <w:b/>
          <w:sz w:val="22"/>
        </w:rPr>
        <w:t>line)  NA</w:t>
      </w:r>
      <w:proofErr w:type="gramEnd"/>
      <w:r w:rsidR="00C1289F">
        <w:rPr>
          <w:rFonts w:cs="Arial"/>
          <w:b/>
          <w:sz w:val="22"/>
        </w:rPr>
        <w:t xml:space="preserve">: </w:t>
      </w:r>
      <w:sdt>
        <w:sdtPr>
          <w:rPr>
            <w:rFonts w:cs="Arial"/>
            <w:b/>
            <w:sz w:val="22"/>
          </w:rPr>
          <w:id w:val="198748683"/>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sz w:val="22"/>
            </w:rPr>
            <w:t>☐</w:t>
          </w:r>
        </w:sdtContent>
      </w:sdt>
    </w:p>
    <w:p w14:paraId="036C1579" w14:textId="77777777" w:rsidR="00D633BD" w:rsidRDefault="00683F9B">
      <w:pPr>
        <w:pStyle w:val="PrimarySectionText-HCG"/>
        <w:spacing w:line="276" w:lineRule="auto"/>
        <w:rPr>
          <w:rFonts w:cs="Arial"/>
          <w:b/>
          <w:sz w:val="22"/>
        </w:rPr>
      </w:pPr>
      <w:sdt>
        <w:sdtPr>
          <w:rPr>
            <w:rFonts w:cs="Arial"/>
            <w:sz w:val="22"/>
          </w:rPr>
          <w:id w:val="-1783876195"/>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When a subject or </w:t>
      </w:r>
      <w:r w:rsidR="00C1289F">
        <w:rPr>
          <w:rFonts w:cs="Arial"/>
          <w:sz w:val="22"/>
          <w:u w:val="double"/>
        </w:rPr>
        <w:t>LAR</w:t>
      </w:r>
      <w:r w:rsidR="00C1289F">
        <w:rPr>
          <w:rFonts w:cs="Arial"/>
          <w:sz w:val="22"/>
        </w:rPr>
        <w:t xml:space="preserve"> is unable to read: An impartial witness will be present during the entire consent discussion and the consent document notes that the witness attests that the information in the consent document and any other information provided was accurately explained to, and apparently understood by, the subject or </w:t>
      </w:r>
      <w:r w:rsidR="00C1289F">
        <w:rPr>
          <w:rFonts w:cs="Arial"/>
          <w:sz w:val="22"/>
          <w:u w:val="double"/>
        </w:rPr>
        <w:t>LAR</w:t>
      </w:r>
      <w:r w:rsidR="00C1289F">
        <w:rPr>
          <w:rFonts w:cs="Arial"/>
          <w:sz w:val="22"/>
        </w:rPr>
        <w:t xml:space="preserve">, and that consent was freely given. </w:t>
      </w:r>
      <w:r w:rsidR="00C1289F">
        <w:rPr>
          <w:rFonts w:cs="Arial"/>
          <w:b/>
          <w:sz w:val="22"/>
        </w:rPr>
        <w:t xml:space="preserve">(“NA” if all subjects </w:t>
      </w:r>
      <w:proofErr w:type="gramStart"/>
      <w:r w:rsidR="00C1289F">
        <w:rPr>
          <w:rFonts w:cs="Arial"/>
          <w:b/>
          <w:sz w:val="22"/>
        </w:rPr>
        <w:t>are able to</w:t>
      </w:r>
      <w:proofErr w:type="gramEnd"/>
      <w:r w:rsidR="00C1289F">
        <w:rPr>
          <w:rFonts w:cs="Arial"/>
          <w:b/>
          <w:sz w:val="22"/>
        </w:rPr>
        <w:t xml:space="preserve"> read) NA: </w:t>
      </w:r>
      <w:sdt>
        <w:sdtPr>
          <w:rPr>
            <w:rFonts w:cs="Arial"/>
            <w:b/>
            <w:sz w:val="22"/>
          </w:rPr>
          <w:id w:val="1822994549"/>
          <w14:checkbox>
            <w14:checked w14:val="0"/>
            <w14:checkedState w14:val="2612" w14:font="MS Gothic"/>
            <w14:uncheckedState w14:val="2610" w14:font="MS Gothic"/>
          </w14:checkbox>
        </w:sdtPr>
        <w:sdtEndPr/>
        <w:sdtContent>
          <w:r w:rsidR="00C1289F">
            <w:rPr>
              <w:rFonts w:ascii="Segoe UI Symbol" w:eastAsia="MS Gothic" w:hAnsi="Segoe UI Symbol" w:cs="Segoe UI Symbol"/>
              <w:b/>
              <w:sz w:val="22"/>
            </w:rPr>
            <w:t>☐</w:t>
          </w:r>
        </w:sdtContent>
      </w:sdt>
    </w:p>
    <w:p w14:paraId="6480826B" w14:textId="013931FE" w:rsidR="00D633BD" w:rsidRDefault="00C1289F">
      <w:pPr>
        <w:pStyle w:val="SectionHeading-HCG"/>
        <w:numPr>
          <w:ilvl w:val="0"/>
          <w:numId w:val="5"/>
        </w:numPr>
        <w:spacing w:line="276" w:lineRule="auto"/>
        <w:rPr>
          <w:rStyle w:val="ChecklistLeader"/>
          <w:rFonts w:ascii="Arial" w:hAnsi="Arial"/>
          <w:b/>
          <w:caps w:val="0"/>
          <w:sz w:val="22"/>
          <w:szCs w:val="22"/>
        </w:rPr>
        <w:sectPr w:rsidR="00D633BD">
          <w:headerReference w:type="default" r:id="rId17"/>
          <w:footerReference w:type="default" r:id="rId18"/>
          <w:headerReference w:type="first" r:id="rId19"/>
          <w:type w:val="continuous"/>
          <w:pgSz w:w="12240" w:h="15840"/>
          <w:pgMar w:top="720" w:right="720" w:bottom="720" w:left="720" w:header="720" w:footer="720" w:gutter="0"/>
          <w:cols w:space="720"/>
          <w:titlePg/>
          <w:docGrid w:linePitch="360"/>
        </w:sectPr>
      </w:pPr>
      <w:r>
        <w:rPr>
          <w:caps w:val="0"/>
          <w:sz w:val="22"/>
          <w:szCs w:val="22"/>
        </w:rPr>
        <w:t xml:space="preserve">Elements of Consent Disclosure </w:t>
      </w:r>
      <w:r>
        <w:rPr>
          <w:b w:val="0"/>
          <w:bCs w:val="0"/>
          <w:caps w:val="0"/>
          <w:sz w:val="22"/>
          <w:szCs w:val="22"/>
        </w:rPr>
        <w:t>(Check if “</w:t>
      </w:r>
      <w:r>
        <w:rPr>
          <w:caps w:val="0"/>
          <w:sz w:val="22"/>
          <w:szCs w:val="22"/>
        </w:rPr>
        <w:t>Yes</w:t>
      </w:r>
      <w:r>
        <w:rPr>
          <w:b w:val="0"/>
          <w:bCs w:val="0"/>
          <w:caps w:val="0"/>
          <w:sz w:val="22"/>
          <w:szCs w:val="22"/>
        </w:rPr>
        <w:t>” or “</w:t>
      </w:r>
      <w:r>
        <w:rPr>
          <w:caps w:val="0"/>
          <w:sz w:val="22"/>
          <w:szCs w:val="22"/>
        </w:rPr>
        <w:t>NA</w:t>
      </w:r>
      <w:r>
        <w:rPr>
          <w:b w:val="0"/>
          <w:bCs w:val="0"/>
          <w:caps w:val="0"/>
          <w:sz w:val="22"/>
          <w:szCs w:val="22"/>
        </w:rPr>
        <w:t>”. All must be checked.)</w:t>
      </w:r>
    </w:p>
    <w:p w14:paraId="31183D4E" w14:textId="77777777" w:rsidR="00D633BD" w:rsidRDefault="00D633BD">
      <w:pPr>
        <w:pStyle w:val="PrimarySectionText-HCG"/>
        <w:spacing w:line="276" w:lineRule="auto"/>
        <w:ind w:left="0" w:firstLine="0"/>
        <w:rPr>
          <w:rFonts w:cs="Arial"/>
          <w:sz w:val="22"/>
        </w:rPr>
      </w:pPr>
    </w:p>
    <w:tbl>
      <w:tblPr>
        <w:tblStyle w:val="TableGrid"/>
        <w:tblW w:w="0" w:type="auto"/>
        <w:tblInd w:w="288" w:type="dxa"/>
        <w:tblLook w:val="04A0" w:firstRow="1" w:lastRow="0" w:firstColumn="1" w:lastColumn="0" w:noHBand="0" w:noVBand="1"/>
      </w:tblPr>
      <w:tblGrid>
        <w:gridCol w:w="10502"/>
      </w:tblGrid>
      <w:tr w:rsidR="00D633BD" w14:paraId="4EB22BE4" w14:textId="77777777">
        <w:tc>
          <w:tcPr>
            <w:tcW w:w="10790" w:type="dxa"/>
          </w:tcPr>
          <w:p w14:paraId="09F4AB89" w14:textId="77777777" w:rsidR="00D633BD" w:rsidRDefault="00C1289F">
            <w:pPr>
              <w:pStyle w:val="PrimarySectionText-HCG"/>
              <w:spacing w:line="276" w:lineRule="auto"/>
              <w:jc w:val="center"/>
              <w:rPr>
                <w:rStyle w:val="ChecklistLeader"/>
                <w:rFonts w:ascii="Arial" w:hAnsi="Arial" w:cs="Arial"/>
                <w:sz w:val="22"/>
              </w:rPr>
            </w:pPr>
            <w:r>
              <w:rPr>
                <w:rStyle w:val="ChecklistLeader"/>
                <w:rFonts w:ascii="Arial" w:hAnsi="Arial" w:cs="Arial"/>
                <w:sz w:val="22"/>
              </w:rPr>
              <w:t>Required Elements</w:t>
            </w:r>
          </w:p>
          <w:p w14:paraId="0A656437" w14:textId="77777777" w:rsidR="00D633BD" w:rsidRDefault="00C1289F">
            <w:pPr>
              <w:pStyle w:val="PrimarySectionText-HCG"/>
              <w:spacing w:line="276" w:lineRule="auto"/>
              <w:jc w:val="center"/>
              <w:rPr>
                <w:rFonts w:cs="Arial"/>
                <w:sz w:val="22"/>
              </w:rPr>
            </w:pPr>
            <w:r>
              <w:rPr>
                <w:rFonts w:cs="Arial"/>
                <w:i/>
                <w:sz w:val="22"/>
              </w:rPr>
              <w:t>(*Can be omitted if there are none</w:t>
            </w:r>
            <w:r>
              <w:rPr>
                <w:rFonts w:cs="Arial"/>
                <w:sz w:val="22"/>
              </w:rPr>
              <w:t>.)</w:t>
            </w:r>
          </w:p>
          <w:p w14:paraId="6EC2435B" w14:textId="77777777" w:rsidR="00D633BD" w:rsidRDefault="00683F9B">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1469965299"/>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bCs/>
                    <w:sz w:val="22"/>
                  </w:rPr>
                  <w:t>☐</w:t>
                </w:r>
              </w:sdtContent>
            </w:sdt>
            <w:r w:rsidR="00C1289F">
              <w:rPr>
                <w:rStyle w:val="ChecklistLeader"/>
                <w:rFonts w:ascii="Arial" w:hAnsi="Arial" w:cs="Arial"/>
                <w:b w:val="0"/>
                <w:bCs/>
                <w:sz w:val="22"/>
              </w:rPr>
              <w:t xml:space="preserve"> The study involves research.</w:t>
            </w:r>
          </w:p>
          <w:p w14:paraId="2D9EEECC" w14:textId="77777777" w:rsidR="00D633BD" w:rsidRDefault="00683F9B">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59793407"/>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bCs/>
                    <w:sz w:val="22"/>
                  </w:rPr>
                  <w:t>☐</w:t>
                </w:r>
              </w:sdtContent>
            </w:sdt>
            <w:r w:rsidR="00C1289F">
              <w:rPr>
                <w:rStyle w:val="ChecklistLeader"/>
                <w:rFonts w:ascii="Arial" w:hAnsi="Arial" w:cs="Arial"/>
                <w:b w:val="0"/>
                <w:bCs/>
                <w:sz w:val="22"/>
              </w:rPr>
              <w:t xml:space="preserve"> The purposes of the research.</w:t>
            </w:r>
          </w:p>
          <w:p w14:paraId="453BE1F3" w14:textId="77777777" w:rsidR="00D633BD" w:rsidRDefault="00683F9B">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957138059"/>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bCs/>
                    <w:sz w:val="22"/>
                  </w:rPr>
                  <w:t>☐</w:t>
                </w:r>
              </w:sdtContent>
            </w:sdt>
            <w:r w:rsidR="00C1289F">
              <w:rPr>
                <w:rStyle w:val="ChecklistLeader"/>
                <w:rFonts w:ascii="Arial" w:hAnsi="Arial" w:cs="Arial"/>
                <w:b w:val="0"/>
                <w:bCs/>
                <w:sz w:val="22"/>
              </w:rPr>
              <w:t xml:space="preserve"> The expected duration of the subject’s participation.</w:t>
            </w:r>
          </w:p>
          <w:p w14:paraId="2557F8F3" w14:textId="77777777" w:rsidR="00D633BD" w:rsidRDefault="00683F9B">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2098215969"/>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bCs/>
                    <w:sz w:val="22"/>
                  </w:rPr>
                  <w:t>☐</w:t>
                </w:r>
              </w:sdtContent>
            </w:sdt>
            <w:r w:rsidR="00C1289F">
              <w:rPr>
                <w:rStyle w:val="ChecklistLeader"/>
                <w:rFonts w:ascii="Arial" w:hAnsi="Arial" w:cs="Arial"/>
                <w:b w:val="0"/>
                <w:bCs/>
                <w:sz w:val="22"/>
              </w:rPr>
              <w:t xml:space="preserve"> The procedures to be followed.</w:t>
            </w:r>
          </w:p>
          <w:p w14:paraId="3AF65BAB" w14:textId="77777777" w:rsidR="00D633BD" w:rsidRDefault="00683F9B">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761181223"/>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bCs/>
                    <w:sz w:val="22"/>
                  </w:rPr>
                  <w:t>☐</w:t>
                </w:r>
              </w:sdtContent>
            </w:sdt>
            <w:r w:rsidR="00C1289F">
              <w:rPr>
                <w:rStyle w:val="ChecklistLeader"/>
                <w:rFonts w:ascii="Arial" w:hAnsi="Arial" w:cs="Arial"/>
                <w:b w:val="0"/>
                <w:bCs/>
                <w:sz w:val="22"/>
              </w:rPr>
              <w:t xml:space="preserve"> Identification of any procedures, which are </w:t>
            </w:r>
            <w:proofErr w:type="gramStart"/>
            <w:r w:rsidR="00C1289F">
              <w:rPr>
                <w:rStyle w:val="ChecklistLeader"/>
                <w:rFonts w:ascii="Arial" w:hAnsi="Arial" w:cs="Arial"/>
                <w:b w:val="0"/>
                <w:bCs/>
                <w:sz w:val="22"/>
              </w:rPr>
              <w:t>experimental.*</w:t>
            </w:r>
            <w:proofErr w:type="gramEnd"/>
          </w:p>
          <w:p w14:paraId="18277D59" w14:textId="77777777" w:rsidR="00D633BD" w:rsidRDefault="00683F9B">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2031710240"/>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bCs/>
                    <w:sz w:val="22"/>
                  </w:rPr>
                  <w:t>☐</w:t>
                </w:r>
              </w:sdtContent>
            </w:sdt>
            <w:r w:rsidR="00C1289F">
              <w:rPr>
                <w:rStyle w:val="ChecklistLeader"/>
                <w:rFonts w:ascii="Arial" w:hAnsi="Arial" w:cs="Arial"/>
                <w:b w:val="0"/>
                <w:bCs/>
                <w:sz w:val="22"/>
              </w:rPr>
              <w:t xml:space="preserve"> Any reasonably foreseeable risks or discomforts to the </w:t>
            </w:r>
            <w:proofErr w:type="gramStart"/>
            <w:r w:rsidR="00C1289F">
              <w:rPr>
                <w:rStyle w:val="ChecklistLeader"/>
                <w:rFonts w:ascii="Arial" w:hAnsi="Arial" w:cs="Arial"/>
                <w:b w:val="0"/>
                <w:bCs/>
                <w:sz w:val="22"/>
              </w:rPr>
              <w:t>subject.*</w:t>
            </w:r>
            <w:proofErr w:type="gramEnd"/>
          </w:p>
          <w:p w14:paraId="3E008B16" w14:textId="77777777" w:rsidR="00D633BD" w:rsidRDefault="00683F9B">
            <w:pPr>
              <w:pStyle w:val="PrimarySectionText-HCG"/>
              <w:spacing w:line="276" w:lineRule="auto"/>
              <w:ind w:left="0" w:firstLine="0"/>
              <w:rPr>
                <w:rFonts w:cs="Arial"/>
                <w:i/>
                <w:sz w:val="22"/>
              </w:rPr>
            </w:pPr>
            <w:sdt>
              <w:sdtPr>
                <w:rPr>
                  <w:rFonts w:cs="Arial"/>
                  <w:sz w:val="22"/>
                </w:rPr>
                <w:id w:val="1831860022"/>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Any benefits to the subject or to others, which may reasonably be expected from the </w:t>
            </w:r>
            <w:proofErr w:type="gramStart"/>
            <w:r w:rsidR="00C1289F">
              <w:rPr>
                <w:rFonts w:cs="Arial"/>
                <w:sz w:val="22"/>
              </w:rPr>
              <w:t>research.</w:t>
            </w:r>
            <w:r w:rsidR="00C1289F">
              <w:rPr>
                <w:rFonts w:cs="Arial"/>
                <w:i/>
                <w:sz w:val="22"/>
              </w:rPr>
              <w:t>*</w:t>
            </w:r>
            <w:proofErr w:type="gramEnd"/>
          </w:p>
          <w:p w14:paraId="35E496F8" w14:textId="77777777" w:rsidR="00D633BD" w:rsidRDefault="00683F9B">
            <w:pPr>
              <w:pStyle w:val="PrimarySectionText-HCG"/>
              <w:spacing w:line="276" w:lineRule="auto"/>
              <w:ind w:left="0" w:firstLine="0"/>
              <w:rPr>
                <w:rFonts w:cs="Arial"/>
                <w:i/>
                <w:sz w:val="22"/>
              </w:rPr>
            </w:pPr>
            <w:sdt>
              <w:sdtPr>
                <w:rPr>
                  <w:rFonts w:cs="Arial"/>
                  <w:sz w:val="22"/>
                </w:rPr>
                <w:id w:val="171614964"/>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Appropriate alternative procedures or courses of treatment, if any, that might be advantageous to the </w:t>
            </w:r>
            <w:proofErr w:type="gramStart"/>
            <w:r w:rsidR="00C1289F">
              <w:rPr>
                <w:rFonts w:cs="Arial"/>
                <w:sz w:val="22"/>
              </w:rPr>
              <w:t>subject.</w:t>
            </w:r>
            <w:r w:rsidR="00C1289F">
              <w:rPr>
                <w:rFonts w:cs="Arial"/>
                <w:i/>
                <w:sz w:val="22"/>
              </w:rPr>
              <w:t>*</w:t>
            </w:r>
            <w:proofErr w:type="gramEnd"/>
          </w:p>
          <w:p w14:paraId="1D8088FA" w14:textId="77777777" w:rsidR="00D633BD" w:rsidRDefault="00683F9B">
            <w:pPr>
              <w:pStyle w:val="PrimarySectionText-HCG"/>
              <w:spacing w:line="276" w:lineRule="auto"/>
              <w:ind w:left="0" w:firstLine="0"/>
              <w:rPr>
                <w:rFonts w:cs="Arial"/>
                <w:i/>
                <w:sz w:val="22"/>
              </w:rPr>
            </w:pPr>
            <w:sdt>
              <w:sdtPr>
                <w:rPr>
                  <w:rFonts w:cs="Arial"/>
                  <w:sz w:val="22"/>
                </w:rPr>
                <w:id w:val="1855459669"/>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extent, if any, to which confidentiality of records identifying the subject will be </w:t>
            </w:r>
            <w:proofErr w:type="gramStart"/>
            <w:r w:rsidR="00C1289F">
              <w:rPr>
                <w:rFonts w:cs="Arial"/>
                <w:sz w:val="22"/>
              </w:rPr>
              <w:t>maintained.</w:t>
            </w:r>
            <w:r w:rsidR="00C1289F">
              <w:rPr>
                <w:rFonts w:cs="Arial"/>
                <w:i/>
                <w:sz w:val="22"/>
              </w:rPr>
              <w:t>*</w:t>
            </w:r>
            <w:proofErr w:type="gramEnd"/>
          </w:p>
          <w:p w14:paraId="6713B356" w14:textId="77777777" w:rsidR="00D633BD" w:rsidRDefault="00683F9B">
            <w:pPr>
              <w:pStyle w:val="PrimarySectionText-HCG"/>
              <w:spacing w:line="276" w:lineRule="auto"/>
              <w:ind w:left="0" w:firstLine="0"/>
              <w:rPr>
                <w:rFonts w:cs="Arial"/>
                <w:sz w:val="22"/>
              </w:rPr>
            </w:pPr>
            <w:sdt>
              <w:sdtPr>
                <w:rPr>
                  <w:rFonts w:cs="Arial"/>
                  <w:sz w:val="22"/>
                </w:rPr>
                <w:id w:val="-1514911695"/>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How to contact the research team for questions, concerns, or complaints about the research.</w:t>
            </w:r>
          </w:p>
          <w:p w14:paraId="79D3E63F" w14:textId="77777777" w:rsidR="00D633BD" w:rsidRDefault="00683F9B">
            <w:pPr>
              <w:pStyle w:val="PrimarySectionText-HCG"/>
              <w:spacing w:line="276" w:lineRule="auto"/>
              <w:ind w:left="0" w:firstLine="0"/>
              <w:rPr>
                <w:rFonts w:cs="Arial"/>
                <w:sz w:val="22"/>
              </w:rPr>
            </w:pPr>
            <w:sdt>
              <w:sdtPr>
                <w:rPr>
                  <w:rFonts w:cs="Arial"/>
                  <w:sz w:val="22"/>
                </w:rPr>
                <w:id w:val="-686756224"/>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How to contact someone independent of the research team for questions, concerns, or complaints about the research; questions about the subjects’ rights; to obtain information; or to offer input.</w:t>
            </w:r>
          </w:p>
          <w:p w14:paraId="5134F054" w14:textId="77777777" w:rsidR="00D633BD" w:rsidRDefault="00683F9B">
            <w:pPr>
              <w:pStyle w:val="PrimarySectionText-HCG"/>
              <w:spacing w:line="276" w:lineRule="auto"/>
              <w:ind w:left="0" w:firstLine="0"/>
              <w:rPr>
                <w:rFonts w:cs="Arial"/>
                <w:sz w:val="22"/>
              </w:rPr>
            </w:pPr>
            <w:sdt>
              <w:sdtPr>
                <w:rPr>
                  <w:rFonts w:cs="Arial"/>
                  <w:sz w:val="22"/>
                </w:rPr>
                <w:id w:val="1858236148"/>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Whom to contact in the event of a research-related injury to the subject.</w:t>
            </w:r>
          </w:p>
          <w:p w14:paraId="76F4A0A7" w14:textId="77777777" w:rsidR="00D633BD" w:rsidRDefault="00683F9B">
            <w:pPr>
              <w:pStyle w:val="PrimarySectionText-HCG"/>
              <w:spacing w:line="276" w:lineRule="auto"/>
              <w:ind w:left="0" w:firstLine="0"/>
              <w:rPr>
                <w:rFonts w:cs="Arial"/>
                <w:sz w:val="22"/>
              </w:rPr>
            </w:pPr>
            <w:sdt>
              <w:sdtPr>
                <w:rPr>
                  <w:rFonts w:cs="Arial"/>
                  <w:sz w:val="22"/>
                </w:rPr>
                <w:id w:val="1806345424"/>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Participation is voluntary.</w:t>
            </w:r>
          </w:p>
          <w:p w14:paraId="21C41437" w14:textId="77777777" w:rsidR="00D633BD" w:rsidRDefault="00683F9B">
            <w:pPr>
              <w:pStyle w:val="PrimarySectionText-HCG"/>
              <w:spacing w:line="276" w:lineRule="auto"/>
              <w:ind w:left="0" w:firstLine="0"/>
              <w:rPr>
                <w:rFonts w:cs="Arial"/>
                <w:sz w:val="22"/>
              </w:rPr>
            </w:pPr>
            <w:sdt>
              <w:sdtPr>
                <w:rPr>
                  <w:rFonts w:cs="Arial"/>
                  <w:sz w:val="22"/>
                </w:rPr>
                <w:id w:val="2010168460"/>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Refusal to participate will involve no penalty or loss of benefits to which the subject is otherwise entitled.</w:t>
            </w:r>
          </w:p>
          <w:p w14:paraId="7A484B08" w14:textId="77777777" w:rsidR="00D633BD" w:rsidRDefault="00683F9B">
            <w:pPr>
              <w:pStyle w:val="PrimarySectionText-HCG"/>
              <w:spacing w:line="276" w:lineRule="auto"/>
              <w:ind w:left="0" w:firstLine="0"/>
              <w:rPr>
                <w:rFonts w:cs="Arial"/>
                <w:sz w:val="22"/>
              </w:rPr>
            </w:pPr>
            <w:sdt>
              <w:sdtPr>
                <w:rPr>
                  <w:rFonts w:cs="Arial"/>
                  <w:sz w:val="22"/>
                </w:rPr>
                <w:id w:val="1254174876"/>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subject may discontinue participation at any time without penalty or loss of benefits to which the subject is otherwise entitled.</w:t>
            </w:r>
          </w:p>
          <w:p w14:paraId="62800765" w14:textId="77777777" w:rsidR="00D633BD" w:rsidRDefault="00683F9B">
            <w:pPr>
              <w:pStyle w:val="PrimarySectionText-HCG"/>
              <w:spacing w:line="276" w:lineRule="auto"/>
              <w:rPr>
                <w:rFonts w:cs="Arial"/>
                <w:sz w:val="22"/>
              </w:rPr>
            </w:pPr>
            <w:sdt>
              <w:sdtPr>
                <w:rPr>
                  <w:rFonts w:cs="Arial"/>
                  <w:sz w:val="22"/>
                </w:rPr>
                <w:id w:val="419681747"/>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One of the following statements about any research that involves the collection of </w:t>
            </w:r>
            <w:r w:rsidR="00C1289F">
              <w:rPr>
                <w:rFonts w:cs="Arial"/>
                <w:sz w:val="22"/>
                <w:u w:val="double"/>
              </w:rPr>
              <w:t>identifiable private information</w:t>
            </w:r>
            <w:r w:rsidR="00C1289F">
              <w:rPr>
                <w:rFonts w:cs="Arial"/>
                <w:sz w:val="22"/>
              </w:rPr>
              <w:t xml:space="preserve"> or </w:t>
            </w:r>
            <w:r w:rsidR="00C1289F">
              <w:rPr>
                <w:rFonts w:cs="Arial"/>
                <w:sz w:val="22"/>
                <w:u w:val="double"/>
              </w:rPr>
              <w:t>identifiable biospecimens</w:t>
            </w:r>
            <w:r w:rsidR="00C1289F">
              <w:rPr>
                <w:rFonts w:cs="Arial"/>
                <w:sz w:val="22"/>
              </w:rPr>
              <w:t>:</w:t>
            </w:r>
          </w:p>
          <w:p w14:paraId="64A8A905" w14:textId="77777777" w:rsidR="00D633BD" w:rsidRDefault="00683F9B">
            <w:pPr>
              <w:pStyle w:val="Sub-SectionText-HCG"/>
              <w:spacing w:line="276" w:lineRule="auto"/>
              <w:rPr>
                <w:rFonts w:cs="Arial"/>
                <w:sz w:val="22"/>
              </w:rPr>
            </w:pPr>
            <w:sdt>
              <w:sdtPr>
                <w:rPr>
                  <w:rFonts w:cs="Arial"/>
                  <w:sz w:val="22"/>
                </w:rPr>
                <w:id w:val="1977332148"/>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A statement that identifiers might be removed from the </w:t>
            </w:r>
            <w:r w:rsidR="00C1289F">
              <w:rPr>
                <w:rFonts w:cs="Arial"/>
                <w:sz w:val="22"/>
                <w:u w:val="double"/>
              </w:rPr>
              <w:t>identifiable private information</w:t>
            </w:r>
            <w:r w:rsidR="00C1289F">
              <w:rPr>
                <w:rFonts w:cs="Arial"/>
                <w:sz w:val="22"/>
              </w:rPr>
              <w:t xml:space="preserve"> or </w:t>
            </w:r>
            <w:r w:rsidR="00C1289F">
              <w:rPr>
                <w:rFonts w:cs="Arial"/>
                <w:sz w:val="22"/>
                <w:u w:val="double"/>
              </w:rPr>
              <w:t>identifiable biospecimens</w:t>
            </w:r>
            <w:r w:rsidR="00C1289F">
              <w:rPr>
                <w:rFonts w:cs="Arial"/>
                <w:sz w:val="22"/>
              </w:rPr>
              <w:t xml:space="preserve"> and that, after such removal, the information or biospecimens could be used for future research studies or distributed to another investigator for future research studies without additional informed consent from the subject or the </w:t>
            </w:r>
            <w:r w:rsidR="00C1289F">
              <w:rPr>
                <w:rFonts w:cs="Arial"/>
                <w:sz w:val="22"/>
                <w:u w:val="double"/>
              </w:rPr>
              <w:t>LAR</w:t>
            </w:r>
            <w:r w:rsidR="00C1289F">
              <w:rPr>
                <w:rFonts w:cs="Arial"/>
                <w:sz w:val="22"/>
              </w:rPr>
              <w:t>, if this might be a possibility; or</w:t>
            </w:r>
          </w:p>
          <w:p w14:paraId="35692445" w14:textId="77777777" w:rsidR="00D633BD" w:rsidRDefault="00683F9B">
            <w:pPr>
              <w:pStyle w:val="Sub-SectionText-HCG"/>
              <w:spacing w:line="276" w:lineRule="auto"/>
              <w:rPr>
                <w:rFonts w:cs="Arial"/>
                <w:sz w:val="22"/>
              </w:rPr>
            </w:pPr>
            <w:sdt>
              <w:sdtPr>
                <w:rPr>
                  <w:rFonts w:cs="Arial"/>
                  <w:sz w:val="22"/>
                </w:rPr>
                <w:id w:val="-1532482485"/>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A statement that the subject’s information or biospecimens collected as part of the research, even if identifiers are removed, will not be </w:t>
            </w:r>
            <w:proofErr w:type="gramStart"/>
            <w:r w:rsidR="00C1289F">
              <w:rPr>
                <w:rFonts w:cs="Arial"/>
                <w:sz w:val="22"/>
              </w:rPr>
              <w:t>used</w:t>
            </w:r>
            <w:proofErr w:type="gramEnd"/>
            <w:r w:rsidR="00C1289F">
              <w:rPr>
                <w:rFonts w:cs="Arial"/>
                <w:sz w:val="22"/>
              </w:rPr>
              <w:t xml:space="preserve"> or distributed for future research studies.</w:t>
            </w:r>
          </w:p>
          <w:p w14:paraId="1DA143C9" w14:textId="77777777" w:rsidR="00D633BD" w:rsidRDefault="00C1289F">
            <w:pPr>
              <w:pStyle w:val="Sub-SectionText-HCG"/>
              <w:spacing w:line="276" w:lineRule="auto"/>
              <w:rPr>
                <w:rFonts w:cs="Arial"/>
                <w:sz w:val="22"/>
              </w:rPr>
            </w:pPr>
            <w:r>
              <w:rPr>
                <w:rFonts w:cs="Arial"/>
                <w:b/>
                <w:bCs/>
                <w:sz w:val="22"/>
              </w:rPr>
              <w:t>(NA if research is subject to Pre-2018 Requirements) NA:</w:t>
            </w:r>
            <w:r>
              <w:rPr>
                <w:rFonts w:cs="Arial"/>
                <w:sz w:val="22"/>
              </w:rPr>
              <w:t xml:space="preserve"> </w:t>
            </w:r>
            <w:sdt>
              <w:sdtPr>
                <w:rPr>
                  <w:rFonts w:cs="Arial"/>
                  <w:sz w:val="22"/>
                </w:rPr>
                <w:id w:val="2125647303"/>
                <w14:checkbox>
                  <w14:checked w14:val="0"/>
                  <w14:checkedState w14:val="2612" w14:font="MS Gothic"/>
                  <w14:uncheckedState w14:val="2610" w14:font="MS Gothic"/>
                </w14:checkbox>
              </w:sdtPr>
              <w:sdtEndPr/>
              <w:sdtContent>
                <w:r>
                  <w:rPr>
                    <w:rFonts w:ascii="Segoe UI Symbol" w:eastAsia="MS Gothic" w:hAnsi="Segoe UI Symbol" w:cs="Segoe UI Symbol"/>
                    <w:sz w:val="22"/>
                  </w:rPr>
                  <w:t>☐</w:t>
                </w:r>
              </w:sdtContent>
            </w:sdt>
          </w:p>
        </w:tc>
      </w:tr>
    </w:tbl>
    <w:p w14:paraId="244ABAAC" w14:textId="77777777" w:rsidR="00D633BD" w:rsidRDefault="00D633BD">
      <w:pPr>
        <w:pStyle w:val="PrimarySectionText-HCG"/>
        <w:spacing w:line="276" w:lineRule="auto"/>
        <w:jc w:val="center"/>
        <w:rPr>
          <w:rStyle w:val="ChecklistLeader"/>
          <w:rFonts w:ascii="Arial" w:hAnsi="Arial" w:cs="Arial"/>
          <w:bCs/>
          <w:sz w:val="22"/>
        </w:rPr>
      </w:pPr>
    </w:p>
    <w:tbl>
      <w:tblPr>
        <w:tblStyle w:val="TableGrid"/>
        <w:tblW w:w="10507" w:type="dxa"/>
        <w:tblInd w:w="288" w:type="dxa"/>
        <w:tblLook w:val="04A0" w:firstRow="1" w:lastRow="0" w:firstColumn="1" w:lastColumn="0" w:noHBand="0" w:noVBand="1"/>
      </w:tblPr>
      <w:tblGrid>
        <w:gridCol w:w="10507"/>
      </w:tblGrid>
      <w:tr w:rsidR="00D633BD" w14:paraId="0EE00097" w14:textId="77777777">
        <w:tc>
          <w:tcPr>
            <w:tcW w:w="10507" w:type="dxa"/>
          </w:tcPr>
          <w:p w14:paraId="61E82117" w14:textId="77777777" w:rsidR="00D633BD" w:rsidRDefault="00C1289F">
            <w:pPr>
              <w:pStyle w:val="PrimarySectionText-HCG"/>
              <w:spacing w:line="276" w:lineRule="auto"/>
              <w:jc w:val="center"/>
              <w:rPr>
                <w:rStyle w:val="ChecklistLeader"/>
                <w:rFonts w:ascii="Arial" w:hAnsi="Arial" w:cs="Arial"/>
                <w:bCs/>
                <w:sz w:val="22"/>
              </w:rPr>
            </w:pPr>
            <w:r>
              <w:rPr>
                <w:rFonts w:cs="Arial"/>
                <w:b/>
                <w:bCs/>
                <w:sz w:val="22"/>
              </w:rPr>
              <w:t xml:space="preserve">Required for More than </w:t>
            </w:r>
            <w:r>
              <w:rPr>
                <w:rFonts w:cs="Arial"/>
                <w:b/>
                <w:bCs/>
                <w:sz w:val="22"/>
                <w:u w:val="double"/>
              </w:rPr>
              <w:t>Minimal Risk</w:t>
            </w:r>
            <w:r>
              <w:rPr>
                <w:rFonts w:cs="Arial"/>
                <w:b/>
                <w:bCs/>
                <w:sz w:val="22"/>
              </w:rPr>
              <w:t xml:space="preserve"> Research</w:t>
            </w:r>
          </w:p>
          <w:p w14:paraId="214A4992" w14:textId="77777777" w:rsidR="00D633BD" w:rsidRDefault="00683F9B">
            <w:pPr>
              <w:pStyle w:val="PrimarySectionText-HCG"/>
              <w:spacing w:line="276" w:lineRule="auto"/>
              <w:rPr>
                <w:rStyle w:val="ChecklistLeader"/>
                <w:rFonts w:ascii="Arial" w:hAnsi="Arial" w:cs="Arial"/>
                <w:b w:val="0"/>
                <w:sz w:val="22"/>
              </w:rPr>
            </w:pPr>
            <w:sdt>
              <w:sdtPr>
                <w:rPr>
                  <w:rStyle w:val="ChecklistLeader"/>
                  <w:rFonts w:ascii="Arial" w:hAnsi="Arial" w:cs="Arial"/>
                  <w:b w:val="0"/>
                  <w:bCs/>
                  <w:sz w:val="22"/>
                </w:rPr>
                <w:id w:val="1644312151"/>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bCs/>
                    <w:sz w:val="22"/>
                  </w:rPr>
                  <w:t>☐</w:t>
                </w:r>
              </w:sdtContent>
            </w:sdt>
            <w:r w:rsidR="00C1289F">
              <w:rPr>
                <w:rStyle w:val="ChecklistLeader"/>
                <w:rFonts w:ascii="Arial" w:hAnsi="Arial" w:cs="Arial"/>
                <w:b w:val="0"/>
                <w:bCs/>
                <w:sz w:val="22"/>
              </w:rPr>
              <w:t xml:space="preserve"> </w:t>
            </w:r>
            <w:r w:rsidR="00C1289F">
              <w:rPr>
                <w:rFonts w:cs="Arial"/>
                <w:sz w:val="22"/>
              </w:rPr>
              <w:t>Whether any compensation is available if injury occurs and, if so, what it consists of, or where further information may be obtained.</w:t>
            </w:r>
          </w:p>
          <w:p w14:paraId="39F53431" w14:textId="77777777" w:rsidR="00D633BD" w:rsidRDefault="00683F9B">
            <w:pPr>
              <w:pStyle w:val="PrimarySectionText-HCG"/>
              <w:spacing w:line="276" w:lineRule="auto"/>
              <w:rPr>
                <w:rStyle w:val="ChecklistLeader"/>
                <w:rFonts w:ascii="Arial" w:hAnsi="Arial" w:cs="Arial"/>
                <w:b w:val="0"/>
                <w:bCs/>
                <w:sz w:val="22"/>
              </w:rPr>
            </w:pPr>
            <w:sdt>
              <w:sdtPr>
                <w:rPr>
                  <w:rStyle w:val="ChecklistLeader"/>
                  <w:rFonts w:ascii="Arial" w:hAnsi="Arial" w:cs="Arial"/>
                  <w:b w:val="0"/>
                  <w:bCs/>
                  <w:sz w:val="22"/>
                </w:rPr>
                <w:id w:val="-1028175643"/>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bCs/>
                    <w:sz w:val="22"/>
                  </w:rPr>
                  <w:t>☐</w:t>
                </w:r>
              </w:sdtContent>
            </w:sdt>
            <w:r w:rsidR="00C1289F">
              <w:rPr>
                <w:rStyle w:val="ChecklistLeader"/>
                <w:rFonts w:ascii="Arial" w:hAnsi="Arial" w:cs="Arial"/>
                <w:b w:val="0"/>
                <w:bCs/>
                <w:sz w:val="22"/>
              </w:rPr>
              <w:t xml:space="preserve"> </w:t>
            </w:r>
            <w:r w:rsidR="00C1289F">
              <w:rPr>
                <w:rFonts w:cs="Arial"/>
                <w:sz w:val="22"/>
              </w:rPr>
              <w:t>Whether any medical treatments are available if injury occurs and, if so, what they consist of, or where further information may be obtained.</w:t>
            </w:r>
          </w:p>
        </w:tc>
      </w:tr>
    </w:tbl>
    <w:p w14:paraId="42834A97" w14:textId="271F134B" w:rsidR="00D633BD" w:rsidRDefault="00D633BD">
      <w:pPr>
        <w:pStyle w:val="PrimarySectionText-HCG"/>
        <w:spacing w:line="276" w:lineRule="auto"/>
        <w:ind w:left="0" w:firstLine="0"/>
        <w:rPr>
          <w:rStyle w:val="ChecklistLeader"/>
          <w:rFonts w:ascii="Arial" w:hAnsi="Arial" w:cs="Arial"/>
          <w:b w:val="0"/>
          <w:bCs/>
          <w:sz w:val="22"/>
        </w:rPr>
      </w:pPr>
    </w:p>
    <w:tbl>
      <w:tblPr>
        <w:tblStyle w:val="TableGrid"/>
        <w:tblW w:w="0" w:type="auto"/>
        <w:tblInd w:w="288" w:type="dxa"/>
        <w:tblLook w:val="04A0" w:firstRow="1" w:lastRow="0" w:firstColumn="1" w:lastColumn="0" w:noHBand="0" w:noVBand="1"/>
      </w:tblPr>
      <w:tblGrid>
        <w:gridCol w:w="10502"/>
      </w:tblGrid>
      <w:tr w:rsidR="00D633BD" w14:paraId="1782118E" w14:textId="77777777">
        <w:tc>
          <w:tcPr>
            <w:tcW w:w="10790" w:type="dxa"/>
          </w:tcPr>
          <w:p w14:paraId="41D1635D" w14:textId="77777777" w:rsidR="00D633BD" w:rsidRDefault="00C1289F">
            <w:pPr>
              <w:pStyle w:val="PrimarySectionText-HCG"/>
              <w:spacing w:line="276" w:lineRule="auto"/>
              <w:jc w:val="center"/>
              <w:rPr>
                <w:rFonts w:cs="Arial"/>
                <w:b/>
                <w:bCs/>
                <w:sz w:val="22"/>
              </w:rPr>
            </w:pPr>
            <w:r>
              <w:rPr>
                <w:rFonts w:cs="Arial"/>
                <w:b/>
                <w:bCs/>
                <w:sz w:val="22"/>
              </w:rPr>
              <w:t xml:space="preserve">Required for </w:t>
            </w:r>
            <w:r>
              <w:rPr>
                <w:rFonts w:cs="Arial"/>
                <w:b/>
                <w:bCs/>
                <w:sz w:val="22"/>
                <w:u w:val="double"/>
              </w:rPr>
              <w:t>Clinical Trials</w:t>
            </w:r>
            <w:r>
              <w:rPr>
                <w:rFonts w:cs="Arial"/>
                <w:b/>
                <w:bCs/>
                <w:sz w:val="22"/>
              </w:rPr>
              <w:t xml:space="preserve"> that Follow ICH-GCP</w:t>
            </w:r>
          </w:p>
          <w:p w14:paraId="18DDBED4" w14:textId="77777777" w:rsidR="00D633BD" w:rsidRDefault="00683F9B">
            <w:pPr>
              <w:pStyle w:val="PrimarySectionText-HCG"/>
              <w:spacing w:line="276" w:lineRule="auto"/>
              <w:rPr>
                <w:rFonts w:cs="Arial"/>
                <w:sz w:val="22"/>
              </w:rPr>
            </w:pPr>
            <w:sdt>
              <w:sdtPr>
                <w:rPr>
                  <w:rStyle w:val="ChecklistLeader"/>
                  <w:rFonts w:ascii="Arial" w:hAnsi="Arial" w:cs="Arial"/>
                  <w:b w:val="0"/>
                  <w:bCs/>
                  <w:sz w:val="22"/>
                </w:rPr>
                <w:id w:val="667745784"/>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bCs/>
                    <w:sz w:val="22"/>
                  </w:rPr>
                  <w:t>☐</w:t>
                </w:r>
              </w:sdtContent>
            </w:sdt>
            <w:r w:rsidR="00C1289F">
              <w:rPr>
                <w:rStyle w:val="ChecklistLeader"/>
                <w:rFonts w:ascii="Arial" w:hAnsi="Arial" w:cs="Arial"/>
                <w:b w:val="0"/>
                <w:bCs/>
                <w:sz w:val="22"/>
              </w:rPr>
              <w:t xml:space="preserve"> </w:t>
            </w:r>
            <w:r w:rsidR="00C1289F">
              <w:rPr>
                <w:rFonts w:cs="Arial"/>
                <w:sz w:val="22"/>
              </w:rPr>
              <w:t>The approval of the IRB.</w:t>
            </w:r>
          </w:p>
          <w:p w14:paraId="0DEE8EE7" w14:textId="77777777" w:rsidR="00D633BD" w:rsidRDefault="00683F9B">
            <w:pPr>
              <w:pStyle w:val="PrimarySectionText-HCG"/>
              <w:spacing w:line="276" w:lineRule="auto"/>
              <w:rPr>
                <w:rFonts w:cs="Arial"/>
                <w:sz w:val="22"/>
              </w:rPr>
            </w:pPr>
            <w:sdt>
              <w:sdtPr>
                <w:rPr>
                  <w:rStyle w:val="ChecklistLeader"/>
                  <w:rFonts w:ascii="Arial" w:hAnsi="Arial" w:cs="Arial"/>
                  <w:b w:val="0"/>
                  <w:bCs/>
                  <w:sz w:val="22"/>
                </w:rPr>
                <w:id w:val="-1821724731"/>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bCs/>
                    <w:sz w:val="22"/>
                  </w:rPr>
                  <w:t>☐</w:t>
                </w:r>
              </w:sdtContent>
            </w:sdt>
            <w:r w:rsidR="00C1289F">
              <w:rPr>
                <w:rStyle w:val="ChecklistLeader"/>
                <w:rFonts w:ascii="Arial" w:hAnsi="Arial" w:cs="Arial"/>
                <w:b w:val="0"/>
                <w:bCs/>
                <w:sz w:val="22"/>
              </w:rPr>
              <w:t xml:space="preserve"> </w:t>
            </w:r>
            <w:r w:rsidR="00C1289F">
              <w:rPr>
                <w:rFonts w:cs="Arial"/>
                <w:sz w:val="22"/>
              </w:rPr>
              <w:t>The probability for random assignment to each treatment.</w:t>
            </w:r>
          </w:p>
          <w:p w14:paraId="13ECFD20" w14:textId="77777777" w:rsidR="00D633BD" w:rsidRDefault="00683F9B">
            <w:pPr>
              <w:pStyle w:val="PrimarySectionText-HCG"/>
              <w:spacing w:line="276" w:lineRule="auto"/>
              <w:rPr>
                <w:rFonts w:cs="Arial"/>
                <w:sz w:val="22"/>
              </w:rPr>
            </w:pPr>
            <w:sdt>
              <w:sdtPr>
                <w:rPr>
                  <w:rStyle w:val="ChecklistLeader"/>
                  <w:rFonts w:ascii="Arial" w:hAnsi="Arial" w:cs="Arial"/>
                  <w:b w:val="0"/>
                  <w:bCs/>
                  <w:sz w:val="22"/>
                </w:rPr>
                <w:id w:val="1939870883"/>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bCs/>
                    <w:sz w:val="22"/>
                  </w:rPr>
                  <w:t>☐</w:t>
                </w:r>
              </w:sdtContent>
            </w:sdt>
            <w:r w:rsidR="00C1289F">
              <w:rPr>
                <w:rStyle w:val="ChecklistLeader"/>
                <w:rFonts w:ascii="Arial" w:hAnsi="Arial" w:cs="Arial"/>
                <w:b w:val="0"/>
                <w:bCs/>
                <w:sz w:val="22"/>
              </w:rPr>
              <w:t xml:space="preserve"> </w:t>
            </w:r>
            <w:r w:rsidR="00C1289F">
              <w:rPr>
                <w:rFonts w:cs="Arial"/>
                <w:sz w:val="22"/>
              </w:rPr>
              <w:t>The subject's responsibilities.</w:t>
            </w:r>
          </w:p>
          <w:p w14:paraId="05B779DD" w14:textId="77777777" w:rsidR="00D633BD" w:rsidRDefault="00683F9B">
            <w:pPr>
              <w:pStyle w:val="PrimarySectionText-HCG"/>
              <w:spacing w:line="276" w:lineRule="auto"/>
              <w:rPr>
                <w:rFonts w:cs="Arial"/>
                <w:sz w:val="22"/>
              </w:rPr>
            </w:pPr>
            <w:sdt>
              <w:sdtPr>
                <w:rPr>
                  <w:rStyle w:val="ChecklistLeader"/>
                  <w:rFonts w:ascii="Arial" w:hAnsi="Arial" w:cs="Arial"/>
                  <w:b w:val="0"/>
                  <w:bCs/>
                  <w:sz w:val="22"/>
                </w:rPr>
                <w:id w:val="-85454232"/>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bCs/>
                    <w:sz w:val="22"/>
                  </w:rPr>
                  <w:t>☐</w:t>
                </w:r>
              </w:sdtContent>
            </w:sdt>
            <w:r w:rsidR="00C1289F">
              <w:rPr>
                <w:rStyle w:val="ChecklistLeader"/>
                <w:rFonts w:ascii="Arial" w:hAnsi="Arial" w:cs="Arial"/>
                <w:b w:val="0"/>
                <w:bCs/>
                <w:sz w:val="22"/>
              </w:rPr>
              <w:t xml:space="preserve"> </w:t>
            </w:r>
            <w:r w:rsidR="00C1289F">
              <w:rPr>
                <w:rFonts w:cs="Arial"/>
                <w:sz w:val="22"/>
              </w:rPr>
              <w:t>When applicable, the reasonably foreseeable risks or inconveniences to an embryo, fetus, or nursing infant.</w:t>
            </w:r>
          </w:p>
          <w:p w14:paraId="6ACAC077" w14:textId="6436F902" w:rsidR="00D633BD" w:rsidRDefault="00683F9B">
            <w:pPr>
              <w:pStyle w:val="PrimarySectionText-HCG"/>
              <w:spacing w:line="276" w:lineRule="auto"/>
              <w:ind w:left="0" w:firstLine="0"/>
              <w:rPr>
                <w:rFonts w:cs="Arial"/>
                <w:sz w:val="22"/>
              </w:rPr>
            </w:pPr>
            <w:sdt>
              <w:sdtPr>
                <w:rPr>
                  <w:rStyle w:val="ChecklistLeader"/>
                  <w:rFonts w:ascii="Arial" w:hAnsi="Arial" w:cs="Arial"/>
                  <w:b w:val="0"/>
                  <w:bCs/>
                  <w:sz w:val="22"/>
                </w:rPr>
                <w:id w:val="2057890318"/>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bCs/>
                    <w:sz w:val="22"/>
                  </w:rPr>
                  <w:t>☐</w:t>
                </w:r>
              </w:sdtContent>
            </w:sdt>
            <w:r w:rsidR="00C1289F">
              <w:rPr>
                <w:rStyle w:val="ChecklistLeader"/>
                <w:rFonts w:ascii="Arial" w:hAnsi="Arial" w:cs="Arial"/>
                <w:b w:val="0"/>
                <w:bCs/>
                <w:sz w:val="22"/>
              </w:rPr>
              <w:t xml:space="preserve"> </w:t>
            </w:r>
            <w:r w:rsidR="00C1289F">
              <w:rPr>
                <w:rFonts w:cs="Arial"/>
                <w:sz w:val="22"/>
              </w:rPr>
              <w:t>The important potential benefits and risks of the alternative procedures or courses of treatment that may be available to the subject.</w:t>
            </w:r>
          </w:p>
          <w:p w14:paraId="7F46835F" w14:textId="77777777" w:rsidR="00D633BD" w:rsidRDefault="00683F9B">
            <w:pPr>
              <w:pStyle w:val="PrimarySectionText-HCG"/>
              <w:spacing w:line="276" w:lineRule="auto"/>
              <w:rPr>
                <w:rFonts w:cs="Arial"/>
                <w:sz w:val="22"/>
              </w:rPr>
            </w:pPr>
            <w:sdt>
              <w:sdtPr>
                <w:rPr>
                  <w:rStyle w:val="ChecklistLeader"/>
                  <w:rFonts w:ascii="Arial" w:hAnsi="Arial" w:cs="Arial"/>
                  <w:b w:val="0"/>
                  <w:bCs/>
                  <w:sz w:val="22"/>
                </w:rPr>
                <w:id w:val="275679783"/>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bCs/>
                    <w:sz w:val="22"/>
                  </w:rPr>
                  <w:t>☐</w:t>
                </w:r>
              </w:sdtContent>
            </w:sdt>
            <w:r w:rsidR="00C1289F">
              <w:rPr>
                <w:rStyle w:val="ChecklistLeader"/>
                <w:rFonts w:ascii="Arial" w:hAnsi="Arial" w:cs="Arial"/>
                <w:b w:val="0"/>
                <w:bCs/>
                <w:sz w:val="22"/>
              </w:rPr>
              <w:t xml:space="preserve"> </w:t>
            </w:r>
            <w:r w:rsidR="00C1289F">
              <w:rPr>
                <w:rFonts w:cs="Arial"/>
                <w:sz w:val="22"/>
              </w:rPr>
              <w:t>When there is no intended clinical benefit to the subject, a statement to this effect.</w:t>
            </w:r>
          </w:p>
          <w:p w14:paraId="4F2AD450" w14:textId="77777777" w:rsidR="00D633BD" w:rsidRDefault="00683F9B">
            <w:pPr>
              <w:pStyle w:val="PrimarySectionText-HCG"/>
              <w:spacing w:line="276" w:lineRule="auto"/>
              <w:rPr>
                <w:rFonts w:cs="Arial"/>
                <w:sz w:val="22"/>
              </w:rPr>
            </w:pPr>
            <w:sdt>
              <w:sdtPr>
                <w:rPr>
                  <w:rStyle w:val="ChecklistLeader"/>
                  <w:rFonts w:ascii="Arial" w:hAnsi="Arial" w:cs="Arial"/>
                  <w:b w:val="0"/>
                  <w:bCs/>
                  <w:sz w:val="22"/>
                </w:rPr>
                <w:id w:val="1468010466"/>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bCs/>
                    <w:sz w:val="22"/>
                  </w:rPr>
                  <w:t>☐</w:t>
                </w:r>
              </w:sdtContent>
            </w:sdt>
            <w:r w:rsidR="00C1289F">
              <w:rPr>
                <w:rStyle w:val="ChecklistLeader"/>
                <w:rFonts w:ascii="Arial" w:hAnsi="Arial" w:cs="Arial"/>
                <w:b w:val="0"/>
                <w:bCs/>
                <w:sz w:val="22"/>
              </w:rPr>
              <w:t xml:space="preserve"> </w:t>
            </w:r>
            <w:r w:rsidR="00C1289F">
              <w:rPr>
                <w:rFonts w:cs="Arial"/>
                <w:sz w:val="22"/>
              </w:rPr>
              <w:t xml:space="preserve">The monitors, auditors, IRB, and regulatory authorities will be granted direct access to the subject's original medical records for verification of </w:t>
            </w:r>
            <w:r w:rsidR="00C1289F">
              <w:rPr>
                <w:rFonts w:cs="Arial"/>
                <w:sz w:val="22"/>
                <w:u w:val="double"/>
              </w:rPr>
              <w:t>clinical trial</w:t>
            </w:r>
            <w:r w:rsidR="00C1289F">
              <w:rPr>
                <w:rFonts w:cs="Arial"/>
                <w:sz w:val="22"/>
              </w:rPr>
              <w:t xml:space="preserve"> procedures and data, without violating the confidentiality of the subject, to the extent permitted by applicable laws and regulations and that, by signing the consent document, the subject or </w:t>
            </w:r>
            <w:r w:rsidR="00C1289F">
              <w:rPr>
                <w:rFonts w:cs="Arial"/>
                <w:sz w:val="22"/>
                <w:u w:val="double"/>
              </w:rPr>
              <w:t>LAR</w:t>
            </w:r>
            <w:r w:rsidR="00C1289F">
              <w:rPr>
                <w:rFonts w:cs="Arial"/>
                <w:sz w:val="22"/>
              </w:rPr>
              <w:t xml:space="preserve"> is authorizing such access.</w:t>
            </w:r>
          </w:p>
          <w:p w14:paraId="391FE432" w14:textId="77777777" w:rsidR="00D633BD" w:rsidRDefault="00683F9B">
            <w:pPr>
              <w:pStyle w:val="PrimarySectionText-HCG"/>
              <w:spacing w:line="276" w:lineRule="auto"/>
              <w:rPr>
                <w:rStyle w:val="ChecklistLeader"/>
                <w:rFonts w:ascii="Arial" w:hAnsi="Arial" w:cs="Arial"/>
                <w:b w:val="0"/>
                <w:sz w:val="22"/>
              </w:rPr>
            </w:pPr>
            <w:sdt>
              <w:sdtPr>
                <w:rPr>
                  <w:rStyle w:val="ChecklistLeader"/>
                  <w:rFonts w:ascii="Arial" w:hAnsi="Arial" w:cs="Arial"/>
                  <w:b w:val="0"/>
                  <w:bCs/>
                  <w:sz w:val="22"/>
                </w:rPr>
                <w:id w:val="-1980139579"/>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bCs/>
                    <w:sz w:val="22"/>
                  </w:rPr>
                  <w:t>☐</w:t>
                </w:r>
              </w:sdtContent>
            </w:sdt>
            <w:r w:rsidR="00C1289F">
              <w:rPr>
                <w:rStyle w:val="ChecklistLeader"/>
                <w:rFonts w:ascii="Arial" w:hAnsi="Arial" w:cs="Arial"/>
                <w:b w:val="0"/>
                <w:bCs/>
                <w:sz w:val="22"/>
              </w:rPr>
              <w:t xml:space="preserve"> </w:t>
            </w:r>
            <w:r w:rsidR="00C1289F">
              <w:rPr>
                <w:rFonts w:cs="Arial"/>
                <w:sz w:val="22"/>
              </w:rPr>
              <w:t>If the results of the trial are published, the subject’s identity will remain confidential.</w:t>
            </w:r>
          </w:p>
        </w:tc>
      </w:tr>
    </w:tbl>
    <w:p w14:paraId="73E841AF" w14:textId="77777777" w:rsidR="00D633BD" w:rsidRDefault="00D633BD">
      <w:pPr>
        <w:tabs>
          <w:tab w:val="left" w:pos="768"/>
        </w:tabs>
        <w:spacing w:line="276" w:lineRule="auto"/>
        <w:rPr>
          <w:rFonts w:ascii="Arial" w:hAnsi="Arial" w:cs="Arial"/>
        </w:rPr>
        <w:sectPr w:rsidR="00D633BD">
          <w:type w:val="continuous"/>
          <w:pgSz w:w="12240" w:h="15840"/>
          <w:pgMar w:top="720" w:right="720" w:bottom="720" w:left="720" w:header="720" w:footer="720" w:gutter="0"/>
          <w:cols w:space="720"/>
          <w:docGrid w:linePitch="360"/>
        </w:sectPr>
      </w:pPr>
    </w:p>
    <w:tbl>
      <w:tblPr>
        <w:tblStyle w:val="TableGrid"/>
        <w:tblW w:w="0" w:type="auto"/>
        <w:tblInd w:w="288" w:type="dxa"/>
        <w:tblLook w:val="04A0" w:firstRow="1" w:lastRow="0" w:firstColumn="1" w:lastColumn="0" w:noHBand="0" w:noVBand="1"/>
      </w:tblPr>
      <w:tblGrid>
        <w:gridCol w:w="10502"/>
      </w:tblGrid>
      <w:tr w:rsidR="00D633BD" w14:paraId="5F496A6B" w14:textId="77777777" w:rsidTr="00C1289F">
        <w:tc>
          <w:tcPr>
            <w:tcW w:w="10502" w:type="dxa"/>
          </w:tcPr>
          <w:p w14:paraId="42B1480B" w14:textId="77777777" w:rsidR="00D633BD" w:rsidRDefault="00C1289F">
            <w:pPr>
              <w:pStyle w:val="PrimarySectionText-HCG"/>
              <w:spacing w:line="276" w:lineRule="auto"/>
              <w:jc w:val="center"/>
              <w:rPr>
                <w:rFonts w:cs="Arial"/>
                <w:b/>
                <w:bCs/>
                <w:sz w:val="22"/>
              </w:rPr>
            </w:pPr>
            <w:r>
              <w:rPr>
                <w:rFonts w:cs="Arial"/>
                <w:b/>
                <w:bCs/>
                <w:sz w:val="22"/>
              </w:rPr>
              <w:t>Required for FDA-Regulated Research</w:t>
            </w:r>
          </w:p>
          <w:p w14:paraId="2625A943" w14:textId="77777777" w:rsidR="00D633BD" w:rsidRDefault="00683F9B">
            <w:pPr>
              <w:pStyle w:val="PrimarySectionText-HCG"/>
              <w:spacing w:line="276" w:lineRule="auto"/>
              <w:rPr>
                <w:rFonts w:cs="Arial"/>
                <w:sz w:val="22"/>
              </w:rPr>
            </w:pPr>
            <w:sdt>
              <w:sdtPr>
                <w:rPr>
                  <w:rStyle w:val="ChecklistLeader"/>
                  <w:rFonts w:ascii="Arial" w:hAnsi="Arial" w:cs="Arial"/>
                  <w:b w:val="0"/>
                  <w:bCs/>
                  <w:sz w:val="22"/>
                </w:rPr>
                <w:id w:val="-781654578"/>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bCs/>
                    <w:sz w:val="22"/>
                  </w:rPr>
                  <w:t>☐</w:t>
                </w:r>
              </w:sdtContent>
            </w:sdt>
            <w:r w:rsidR="00C1289F">
              <w:rPr>
                <w:rStyle w:val="ChecklistLeader"/>
                <w:rFonts w:ascii="Arial" w:hAnsi="Arial" w:cs="Arial"/>
                <w:b w:val="0"/>
                <w:bCs/>
                <w:sz w:val="22"/>
              </w:rPr>
              <w:t xml:space="preserve"> </w:t>
            </w:r>
            <w:r w:rsidR="00C1289F">
              <w:rPr>
                <w:rFonts w:cs="Arial"/>
                <w:sz w:val="22"/>
              </w:rPr>
              <w:t>The possibility that the Food and Drug Administration may inspect the records.</w:t>
            </w:r>
          </w:p>
          <w:p w14:paraId="0DDB2BF6" w14:textId="77777777" w:rsidR="00D633BD" w:rsidRDefault="00683F9B">
            <w:pPr>
              <w:pStyle w:val="PrimarySectionText-HCG"/>
              <w:spacing w:line="276" w:lineRule="auto"/>
              <w:rPr>
                <w:rFonts w:cs="Arial"/>
                <w:sz w:val="22"/>
              </w:rPr>
            </w:pPr>
            <w:sdt>
              <w:sdtPr>
                <w:rPr>
                  <w:rStyle w:val="ChecklistLeader"/>
                  <w:rFonts w:ascii="Arial" w:hAnsi="Arial" w:cs="Arial"/>
                  <w:b w:val="0"/>
                  <w:bCs/>
                  <w:sz w:val="22"/>
                </w:rPr>
                <w:id w:val="-2101096206"/>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bCs/>
                    <w:sz w:val="22"/>
                  </w:rPr>
                  <w:t>☐</w:t>
                </w:r>
              </w:sdtContent>
            </w:sdt>
            <w:r w:rsidR="00C1289F">
              <w:rPr>
                <w:rStyle w:val="ChecklistLeader"/>
                <w:rFonts w:ascii="Arial" w:hAnsi="Arial" w:cs="Arial"/>
                <w:b w:val="0"/>
                <w:bCs/>
                <w:sz w:val="22"/>
              </w:rPr>
              <w:t xml:space="preserve"> </w:t>
            </w:r>
            <w:r w:rsidR="00C1289F">
              <w:rPr>
                <w:rFonts w:cs="Arial"/>
                <w:sz w:val="22"/>
              </w:rPr>
              <w:t>The data collected on the subject to the point of withdrawal remains part of the study database and may not be removed.</w:t>
            </w:r>
          </w:p>
          <w:p w14:paraId="2C322DD2" w14:textId="77777777" w:rsidR="00D633BD" w:rsidRDefault="00683F9B">
            <w:pPr>
              <w:pStyle w:val="PrimarySectionText-HCG"/>
              <w:spacing w:line="276" w:lineRule="auto"/>
              <w:rPr>
                <w:rFonts w:cs="Arial"/>
                <w:sz w:val="22"/>
              </w:rPr>
            </w:pPr>
            <w:sdt>
              <w:sdtPr>
                <w:rPr>
                  <w:rStyle w:val="ChecklistLeader"/>
                  <w:rFonts w:ascii="Arial" w:hAnsi="Arial" w:cs="Arial"/>
                  <w:b w:val="0"/>
                  <w:bCs/>
                  <w:sz w:val="22"/>
                </w:rPr>
                <w:id w:val="1263878179"/>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bCs/>
                    <w:sz w:val="22"/>
                  </w:rPr>
                  <w:t>☐</w:t>
                </w:r>
              </w:sdtContent>
            </w:sdt>
            <w:r w:rsidR="00C1289F">
              <w:rPr>
                <w:rStyle w:val="ChecklistLeader"/>
                <w:rFonts w:ascii="Arial" w:hAnsi="Arial" w:cs="Arial"/>
                <w:b w:val="0"/>
                <w:bCs/>
                <w:sz w:val="22"/>
              </w:rPr>
              <w:t xml:space="preserve"> </w:t>
            </w:r>
            <w:r w:rsidR="00C1289F">
              <w:rPr>
                <w:rFonts w:cs="Arial"/>
                <w:sz w:val="22"/>
              </w:rPr>
              <w:t>The investigator should ask a subject who is withdrawing whether the subject wishes to provide further data collection from routine medical care.</w:t>
            </w:r>
          </w:p>
          <w:p w14:paraId="1C14A6A3" w14:textId="77777777" w:rsidR="00D633BD" w:rsidRDefault="00683F9B">
            <w:pPr>
              <w:pStyle w:val="PrimarySectionText-HCG"/>
              <w:spacing w:line="276" w:lineRule="auto"/>
              <w:rPr>
                <w:rFonts w:cs="Arial"/>
                <w:sz w:val="22"/>
              </w:rPr>
            </w:pPr>
            <w:sdt>
              <w:sdtPr>
                <w:rPr>
                  <w:rStyle w:val="ChecklistLeader"/>
                  <w:rFonts w:ascii="Arial" w:hAnsi="Arial" w:cs="Arial"/>
                  <w:b w:val="0"/>
                  <w:bCs/>
                  <w:sz w:val="22"/>
                </w:rPr>
                <w:id w:val="-958182578"/>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bCs/>
                    <w:sz w:val="22"/>
                  </w:rPr>
                  <w:t>☐</w:t>
                </w:r>
              </w:sdtContent>
            </w:sdt>
            <w:r w:rsidR="00C1289F">
              <w:rPr>
                <w:rStyle w:val="ChecklistLeader"/>
                <w:rFonts w:ascii="Arial" w:hAnsi="Arial" w:cs="Arial"/>
                <w:b w:val="0"/>
                <w:bCs/>
                <w:sz w:val="22"/>
              </w:rPr>
              <w:t xml:space="preserve"> </w:t>
            </w:r>
            <w:r w:rsidR="00C1289F">
              <w:rPr>
                <w:rFonts w:cs="Arial"/>
                <w:sz w:val="22"/>
              </w:rPr>
              <w:t xml:space="preserve">For controlled drug/device trials (except Phase I drug trials) and pediatric device surveillance trials: “A description of this </w:t>
            </w:r>
            <w:r w:rsidR="00C1289F">
              <w:rPr>
                <w:rFonts w:cs="Arial"/>
                <w:sz w:val="22"/>
                <w:u w:val="double"/>
              </w:rPr>
              <w:t>clinical trial</w:t>
            </w:r>
            <w:r w:rsidR="00C1289F">
              <w:rPr>
                <w:rFonts w:cs="Arial"/>
                <w:sz w:val="22"/>
              </w:rPr>
              <w:t xml:space="preserve"> will be available on http://www.ClinicalTrials.gov, as required by U.S. Law. This Web site will not include information that can identify you. At most, the Web site will include a summary of the results. You can search this Web site at any time.”</w:t>
            </w:r>
          </w:p>
        </w:tc>
      </w:tr>
    </w:tbl>
    <w:p w14:paraId="75146733" w14:textId="77777777" w:rsidR="00D633BD" w:rsidRDefault="00D633BD">
      <w:pPr>
        <w:pStyle w:val="PrimarySectionText-HCG"/>
        <w:spacing w:line="276" w:lineRule="auto"/>
        <w:rPr>
          <w:rStyle w:val="ChecklistLeader"/>
          <w:rFonts w:ascii="Arial" w:hAnsi="Arial" w:cs="Arial"/>
          <w:b w:val="0"/>
          <w:bCs/>
          <w:sz w:val="22"/>
        </w:rPr>
      </w:pPr>
    </w:p>
    <w:p w14:paraId="5A968F14" w14:textId="0AF83430" w:rsidR="00D633BD" w:rsidRDefault="00D633BD">
      <w:pPr>
        <w:pStyle w:val="PrimarySectionText-HCG"/>
        <w:spacing w:line="276" w:lineRule="auto"/>
        <w:rPr>
          <w:rStyle w:val="ChecklistLeader"/>
          <w:rFonts w:ascii="Arial" w:hAnsi="Arial" w:cs="Arial"/>
          <w:b w:val="0"/>
          <w:bCs/>
          <w:sz w:val="22"/>
        </w:rPr>
        <w:sectPr w:rsidR="00D633BD">
          <w:type w:val="continuous"/>
          <w:pgSz w:w="12240" w:h="15840"/>
          <w:pgMar w:top="720" w:right="720" w:bottom="720" w:left="720" w:header="720" w:footer="720" w:gutter="0"/>
          <w:cols w:space="720"/>
          <w:docGrid w:linePitch="360"/>
        </w:sectPr>
      </w:pPr>
    </w:p>
    <w:tbl>
      <w:tblPr>
        <w:tblStyle w:val="TableGrid"/>
        <w:tblW w:w="0" w:type="auto"/>
        <w:tblInd w:w="288" w:type="dxa"/>
        <w:tblLook w:val="04A0" w:firstRow="1" w:lastRow="0" w:firstColumn="1" w:lastColumn="0" w:noHBand="0" w:noVBand="1"/>
      </w:tblPr>
      <w:tblGrid>
        <w:gridCol w:w="10502"/>
      </w:tblGrid>
      <w:tr w:rsidR="00D633BD" w14:paraId="2B5FC48D" w14:textId="77777777">
        <w:tc>
          <w:tcPr>
            <w:tcW w:w="10790" w:type="dxa"/>
          </w:tcPr>
          <w:p w14:paraId="5CFBD17F" w14:textId="77777777" w:rsidR="00D633BD" w:rsidRDefault="00C1289F">
            <w:pPr>
              <w:pStyle w:val="PrimarySectionText-HCG"/>
              <w:spacing w:line="276" w:lineRule="auto"/>
              <w:jc w:val="center"/>
              <w:rPr>
                <w:rFonts w:cs="Arial"/>
                <w:b/>
                <w:bCs/>
                <w:sz w:val="22"/>
              </w:rPr>
            </w:pPr>
            <w:r>
              <w:rPr>
                <w:rFonts w:cs="Arial"/>
                <w:b/>
                <w:bCs/>
                <w:sz w:val="22"/>
              </w:rPr>
              <w:t xml:space="preserve">Additional </w:t>
            </w:r>
          </w:p>
          <w:p w14:paraId="43A0F02B" w14:textId="77777777" w:rsidR="00D633BD" w:rsidRDefault="00683F9B">
            <w:pPr>
              <w:pStyle w:val="PrimarySectionText-HCG"/>
              <w:spacing w:line="276" w:lineRule="auto"/>
              <w:rPr>
                <w:rFonts w:cs="Arial"/>
                <w:sz w:val="22"/>
              </w:rPr>
            </w:pPr>
            <w:sdt>
              <w:sdtPr>
                <w:rPr>
                  <w:rFonts w:cs="Arial"/>
                  <w:sz w:val="22"/>
                </w:rPr>
                <w:id w:val="1719866550"/>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w:t>
            </w:r>
            <w:proofErr w:type="gramStart"/>
            <w:r w:rsidR="00C1289F">
              <w:rPr>
                <w:rFonts w:cs="Arial"/>
                <w:sz w:val="22"/>
              </w:rPr>
              <w:t>particular treatment</w:t>
            </w:r>
            <w:proofErr w:type="gramEnd"/>
            <w:r w:rsidR="00C1289F">
              <w:rPr>
                <w:rFonts w:cs="Arial"/>
                <w:sz w:val="22"/>
              </w:rPr>
              <w:t xml:space="preserve"> or procedure may involve risks to the subject, which are currently unforeseeable.</w:t>
            </w:r>
          </w:p>
          <w:p w14:paraId="102A8534" w14:textId="77777777" w:rsidR="00D633BD" w:rsidRDefault="00683F9B">
            <w:pPr>
              <w:pStyle w:val="PrimarySectionText-HCG"/>
              <w:spacing w:line="276" w:lineRule="auto"/>
              <w:rPr>
                <w:rFonts w:cs="Arial"/>
                <w:sz w:val="22"/>
              </w:rPr>
            </w:pPr>
            <w:sdt>
              <w:sdtPr>
                <w:rPr>
                  <w:rFonts w:cs="Arial"/>
                  <w:sz w:val="22"/>
                </w:rPr>
                <w:id w:val="2100745749"/>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If the subject is or becomes pregnant, the </w:t>
            </w:r>
            <w:proofErr w:type="gramStart"/>
            <w:r w:rsidR="00C1289F">
              <w:rPr>
                <w:rFonts w:cs="Arial"/>
                <w:sz w:val="22"/>
              </w:rPr>
              <w:t>particular treatment</w:t>
            </w:r>
            <w:proofErr w:type="gramEnd"/>
            <w:r w:rsidR="00C1289F">
              <w:rPr>
                <w:rFonts w:cs="Arial"/>
                <w:sz w:val="22"/>
              </w:rPr>
              <w:t xml:space="preserve"> or procedure may involve risks to the embryo or fetus, which are currently unforeseeable.</w:t>
            </w:r>
          </w:p>
          <w:p w14:paraId="4A44DEBA" w14:textId="77777777" w:rsidR="00D633BD" w:rsidRDefault="00683F9B">
            <w:pPr>
              <w:pStyle w:val="PrimarySectionText-HCG"/>
              <w:spacing w:line="276" w:lineRule="auto"/>
              <w:rPr>
                <w:rFonts w:cs="Arial"/>
                <w:sz w:val="22"/>
              </w:rPr>
            </w:pPr>
            <w:sdt>
              <w:sdtPr>
                <w:rPr>
                  <w:rFonts w:cs="Arial"/>
                  <w:sz w:val="22"/>
                </w:rPr>
                <w:id w:val="-112137503"/>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Anticipated circumstances under which the subject’s participation may be terminated by the investigator without regard to the subject’s consent.</w:t>
            </w:r>
          </w:p>
          <w:p w14:paraId="4F21604F" w14:textId="77777777" w:rsidR="00D633BD" w:rsidRDefault="00683F9B">
            <w:pPr>
              <w:pStyle w:val="PrimarySectionText-HCG"/>
              <w:spacing w:line="276" w:lineRule="auto"/>
              <w:rPr>
                <w:rFonts w:cs="Arial"/>
                <w:sz w:val="22"/>
              </w:rPr>
            </w:pPr>
            <w:sdt>
              <w:sdtPr>
                <w:rPr>
                  <w:rFonts w:cs="Arial"/>
                  <w:sz w:val="22"/>
                </w:rPr>
                <w:id w:val="-1015381504"/>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Any additional costs to the subject that may result from participation in the research.</w:t>
            </w:r>
          </w:p>
          <w:p w14:paraId="4E788F44" w14:textId="77777777" w:rsidR="00D633BD" w:rsidRDefault="00683F9B">
            <w:pPr>
              <w:pStyle w:val="PrimarySectionText-HCG"/>
              <w:spacing w:line="276" w:lineRule="auto"/>
              <w:rPr>
                <w:rFonts w:cs="Arial"/>
                <w:sz w:val="22"/>
              </w:rPr>
            </w:pPr>
            <w:sdt>
              <w:sdtPr>
                <w:rPr>
                  <w:rFonts w:cs="Arial"/>
                  <w:sz w:val="22"/>
                </w:rPr>
                <w:id w:val="-399989118"/>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consequences of a subject’s decision to withdraw from the research.</w:t>
            </w:r>
          </w:p>
          <w:p w14:paraId="021CF202" w14:textId="77777777" w:rsidR="00D633BD" w:rsidRDefault="00683F9B">
            <w:pPr>
              <w:pStyle w:val="PrimarySectionText-HCG"/>
              <w:spacing w:line="276" w:lineRule="auto"/>
              <w:rPr>
                <w:rFonts w:cs="Arial"/>
                <w:sz w:val="22"/>
              </w:rPr>
            </w:pPr>
            <w:sdt>
              <w:sdtPr>
                <w:rPr>
                  <w:rFonts w:cs="Arial"/>
                  <w:sz w:val="22"/>
                </w:rPr>
                <w:id w:val="-82532520"/>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Procedures for orderly termination of participation by the subject.</w:t>
            </w:r>
          </w:p>
          <w:p w14:paraId="2B7CE316" w14:textId="77777777" w:rsidR="00D633BD" w:rsidRDefault="00683F9B">
            <w:pPr>
              <w:pStyle w:val="PrimarySectionText-HCG"/>
              <w:spacing w:line="276" w:lineRule="auto"/>
              <w:rPr>
                <w:rFonts w:cs="Arial"/>
                <w:sz w:val="22"/>
              </w:rPr>
            </w:pPr>
            <w:sdt>
              <w:sdtPr>
                <w:rPr>
                  <w:rFonts w:cs="Arial"/>
                  <w:sz w:val="22"/>
                </w:rPr>
                <w:id w:val="724949025"/>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Significant new findings developed </w:t>
            </w:r>
            <w:proofErr w:type="gramStart"/>
            <w:r w:rsidR="00C1289F">
              <w:rPr>
                <w:rFonts w:cs="Arial"/>
                <w:sz w:val="22"/>
              </w:rPr>
              <w:t>during the course of</w:t>
            </w:r>
            <w:proofErr w:type="gramEnd"/>
            <w:r w:rsidR="00C1289F">
              <w:rPr>
                <w:rFonts w:cs="Arial"/>
                <w:sz w:val="22"/>
              </w:rPr>
              <w:t xml:space="preserve"> the research, which may relate to the subject’s willingness to continue participation will be provided to the subject.</w:t>
            </w:r>
          </w:p>
          <w:p w14:paraId="71208AD9" w14:textId="77777777" w:rsidR="00D633BD" w:rsidRDefault="00683F9B">
            <w:pPr>
              <w:pStyle w:val="PrimarySectionText-HCG"/>
              <w:spacing w:line="276" w:lineRule="auto"/>
              <w:rPr>
                <w:rStyle w:val="ChecklistLeader"/>
                <w:rFonts w:ascii="Arial" w:hAnsi="Arial" w:cs="Arial"/>
                <w:b w:val="0"/>
                <w:sz w:val="22"/>
              </w:rPr>
            </w:pPr>
            <w:sdt>
              <w:sdtPr>
                <w:rPr>
                  <w:rStyle w:val="ChecklistLeader"/>
                  <w:rFonts w:ascii="Arial" w:hAnsi="Arial" w:cs="Arial"/>
                  <w:b w:val="0"/>
                  <w:sz w:val="22"/>
                </w:rPr>
                <w:id w:val="224268945"/>
                <w14:checkbox>
                  <w14:checked w14:val="0"/>
                  <w14:checkedState w14:val="2612" w14:font="MS Gothic"/>
                  <w14:uncheckedState w14:val="2610" w14:font="MS Gothic"/>
                </w14:checkbox>
              </w:sdtPr>
              <w:sdtEndPr>
                <w:rPr>
                  <w:rStyle w:val="ChecklistLeader"/>
                </w:rPr>
              </w:sdtEndPr>
              <w:sdtContent>
                <w:r w:rsidR="00C1289F">
                  <w:rPr>
                    <w:rStyle w:val="ChecklistLeader"/>
                    <w:rFonts w:ascii="Segoe UI Symbol" w:eastAsia="MS Gothic" w:hAnsi="Segoe UI Symbol" w:cs="Segoe UI Symbol"/>
                    <w:b w:val="0"/>
                    <w:sz w:val="22"/>
                  </w:rPr>
                  <w:t>☐</w:t>
                </w:r>
              </w:sdtContent>
            </w:sdt>
            <w:r w:rsidR="00C1289F">
              <w:rPr>
                <w:rStyle w:val="ChecklistLeader"/>
                <w:rFonts w:ascii="Arial" w:hAnsi="Arial" w:cs="Arial"/>
                <w:b w:val="0"/>
                <w:sz w:val="22"/>
              </w:rPr>
              <w:t xml:space="preserve"> Approximate number of subjects involved in the study.</w:t>
            </w:r>
          </w:p>
          <w:p w14:paraId="087B9F18" w14:textId="77777777" w:rsidR="00D633BD" w:rsidRDefault="00683F9B">
            <w:pPr>
              <w:pStyle w:val="PrimarySectionText-HCG"/>
              <w:spacing w:line="276" w:lineRule="auto"/>
              <w:rPr>
                <w:rFonts w:cs="Arial"/>
                <w:sz w:val="22"/>
              </w:rPr>
            </w:pPr>
            <w:sdt>
              <w:sdtPr>
                <w:rPr>
                  <w:rFonts w:cs="Arial"/>
                  <w:sz w:val="22"/>
                </w:rPr>
                <w:id w:val="1662348421"/>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Amount and schedule of all payments.</w:t>
            </w:r>
          </w:p>
          <w:p w14:paraId="099323BA" w14:textId="77777777" w:rsidR="00D633BD" w:rsidRDefault="00683F9B">
            <w:pPr>
              <w:pStyle w:val="PrimarySectionText-HCG"/>
              <w:spacing w:line="276" w:lineRule="auto"/>
              <w:rPr>
                <w:rFonts w:cs="Arial"/>
                <w:sz w:val="22"/>
              </w:rPr>
            </w:pPr>
            <w:sdt>
              <w:sdtPr>
                <w:rPr>
                  <w:rFonts w:cs="Arial"/>
                  <w:sz w:val="22"/>
                </w:rPr>
                <w:id w:val="-501661207"/>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A statement that the subject’s biospecimens (even if identifiers are removed) may be used for commercial profit and whether the subject will or will not share in this commercial profit. </w:t>
            </w:r>
            <w:r w:rsidR="00C1289F">
              <w:rPr>
                <w:rFonts w:cs="Arial"/>
                <w:b/>
                <w:bCs/>
                <w:sz w:val="22"/>
              </w:rPr>
              <w:t>(NA if research is subject to Pre-2018 Requirements)</w:t>
            </w:r>
          </w:p>
          <w:p w14:paraId="6CCE5F66" w14:textId="77777777" w:rsidR="00D633BD" w:rsidRDefault="00683F9B">
            <w:pPr>
              <w:pStyle w:val="PrimarySectionText-HCG"/>
              <w:spacing w:line="276" w:lineRule="auto"/>
              <w:rPr>
                <w:rFonts w:cs="Arial"/>
                <w:b/>
                <w:bCs/>
                <w:sz w:val="22"/>
              </w:rPr>
            </w:pPr>
            <w:sdt>
              <w:sdtPr>
                <w:rPr>
                  <w:rFonts w:cs="Arial"/>
                  <w:sz w:val="22"/>
                </w:rPr>
                <w:id w:val="-42366937"/>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A statement regarding whether clinically relevant research results, including individual research results, will be disclosed to subjects, and if so, under what conditions. </w:t>
            </w:r>
            <w:r w:rsidR="00C1289F">
              <w:rPr>
                <w:rFonts w:cs="Arial"/>
                <w:b/>
                <w:bCs/>
                <w:sz w:val="22"/>
              </w:rPr>
              <w:t>(NA if research is subject to Pre-2018 Requirements)</w:t>
            </w:r>
          </w:p>
          <w:p w14:paraId="442EBB2C" w14:textId="77777777" w:rsidR="00D633BD" w:rsidRDefault="00683F9B">
            <w:pPr>
              <w:pStyle w:val="PrimarySectionText-HCG"/>
              <w:spacing w:line="276" w:lineRule="auto"/>
              <w:rPr>
                <w:rFonts w:cs="Arial"/>
                <w:b/>
                <w:bCs/>
                <w:sz w:val="22"/>
              </w:rPr>
            </w:pPr>
            <w:sdt>
              <w:sdtPr>
                <w:rPr>
                  <w:rFonts w:cs="Arial"/>
                  <w:sz w:val="22"/>
                </w:rPr>
                <w:id w:val="-1088919123"/>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For research involving biospecimens, whether the research will (if known) or might include whole genome sequencing (i.e., sequencing of a human germline or somatic specimen with the intent to generate the genome or exome sequence of that specimen). </w:t>
            </w:r>
            <w:r w:rsidR="00C1289F">
              <w:rPr>
                <w:rFonts w:cs="Arial"/>
                <w:b/>
                <w:bCs/>
                <w:sz w:val="22"/>
              </w:rPr>
              <w:t>(NA if research is subject to Pre-2018 Requirements)</w:t>
            </w:r>
          </w:p>
          <w:p w14:paraId="4FCF6F36" w14:textId="77777777" w:rsidR="00D633BD" w:rsidRDefault="00683F9B">
            <w:pPr>
              <w:pStyle w:val="PrimarySectionText-HCG"/>
              <w:spacing w:line="276" w:lineRule="auto"/>
              <w:rPr>
                <w:rFonts w:cs="Arial"/>
                <w:sz w:val="22"/>
              </w:rPr>
            </w:pPr>
            <w:sdt>
              <w:sdtPr>
                <w:rPr>
                  <w:rFonts w:cs="Arial"/>
                  <w:sz w:val="22"/>
                </w:rPr>
                <w:id w:val="-1479690620"/>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Any additional information which should be given to subjects when in the IRB’s judgement the information would meaningfully add to the protection of the rights and welfare of subjects.</w:t>
            </w:r>
            <w:r w:rsidR="00C1289F">
              <w:rPr>
                <w:rStyle w:val="EndnoteReference"/>
                <w:rFonts w:cs="Arial"/>
                <w:sz w:val="22"/>
                <w:vertAlign w:val="baseline"/>
              </w:rPr>
              <w:endnoteReference w:id="12"/>
            </w:r>
          </w:p>
          <w:p w14:paraId="63EA377E" w14:textId="77777777" w:rsidR="00D633BD" w:rsidRDefault="00683F9B">
            <w:pPr>
              <w:pStyle w:val="PrimarySectionText-HCG"/>
              <w:spacing w:line="276" w:lineRule="auto"/>
              <w:rPr>
                <w:rStyle w:val="ChecklistLeader"/>
                <w:rFonts w:ascii="Arial" w:hAnsi="Arial" w:cs="Arial"/>
                <w:b w:val="0"/>
                <w:bCs/>
                <w:sz w:val="22"/>
              </w:rPr>
            </w:pPr>
            <w:sdt>
              <w:sdtPr>
                <w:rPr>
                  <w:rFonts w:ascii="Arial Narrow" w:hAnsi="Arial Narrow" w:cs="Arial"/>
                  <w:b/>
                  <w:sz w:val="22"/>
                </w:rPr>
                <w:id w:val="-975604811"/>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When the study involves genetic testing, a statement that outlines the protections afforded to the subject under the Genetic Information Nondiscrimination Act (GINA).</w:t>
            </w:r>
          </w:p>
        </w:tc>
      </w:tr>
    </w:tbl>
    <w:p w14:paraId="14041EA8" w14:textId="77777777" w:rsidR="00D633BD" w:rsidRDefault="00D633BD">
      <w:pPr>
        <w:pStyle w:val="PrimarySectionText-HCG"/>
        <w:spacing w:line="276" w:lineRule="auto"/>
        <w:ind w:left="0" w:firstLine="0"/>
        <w:rPr>
          <w:rStyle w:val="ChecklistLeader"/>
          <w:rFonts w:ascii="Arial" w:hAnsi="Arial" w:cs="Arial"/>
          <w:b w:val="0"/>
          <w:bCs/>
          <w:sz w:val="22"/>
        </w:rPr>
      </w:pPr>
    </w:p>
    <w:p w14:paraId="7D18C6CE" w14:textId="593A33B2" w:rsidR="00D633BD" w:rsidRDefault="00C1289F">
      <w:pPr>
        <w:pStyle w:val="SectionHeading-HCG"/>
        <w:numPr>
          <w:ilvl w:val="0"/>
          <w:numId w:val="5"/>
        </w:numPr>
        <w:spacing w:line="276" w:lineRule="auto"/>
        <w:rPr>
          <w:rStyle w:val="ChecklistLeader"/>
          <w:rFonts w:ascii="Arial" w:hAnsi="Arial"/>
          <w:caps w:val="0"/>
          <w:sz w:val="22"/>
          <w:szCs w:val="22"/>
        </w:rPr>
      </w:pPr>
      <w:r>
        <w:rPr>
          <w:rStyle w:val="ChecklistLeader"/>
          <w:rFonts w:ascii="Arial" w:hAnsi="Arial"/>
          <w:b/>
          <w:bCs w:val="0"/>
          <w:caps w:val="0"/>
          <w:sz w:val="22"/>
          <w:szCs w:val="22"/>
        </w:rPr>
        <w:t xml:space="preserve">Additional Considerations for Electronic Consent </w:t>
      </w:r>
      <w:r>
        <w:rPr>
          <w:rStyle w:val="ChecklistLeader"/>
          <w:rFonts w:ascii="Arial" w:hAnsi="Arial"/>
          <w:caps w:val="0"/>
          <w:sz w:val="22"/>
          <w:szCs w:val="22"/>
        </w:rPr>
        <w:t>(Check if “</w:t>
      </w:r>
      <w:r>
        <w:rPr>
          <w:rStyle w:val="ChecklistLeader"/>
          <w:rFonts w:ascii="Arial" w:hAnsi="Arial"/>
          <w:b/>
          <w:bCs w:val="0"/>
          <w:caps w:val="0"/>
          <w:sz w:val="22"/>
          <w:szCs w:val="22"/>
        </w:rPr>
        <w:t>Yes</w:t>
      </w:r>
      <w:r>
        <w:rPr>
          <w:rStyle w:val="ChecklistLeader"/>
          <w:rFonts w:ascii="Arial" w:hAnsi="Arial"/>
          <w:caps w:val="0"/>
          <w:sz w:val="22"/>
          <w:szCs w:val="22"/>
        </w:rPr>
        <w:t>” or “</w:t>
      </w:r>
      <w:r>
        <w:rPr>
          <w:rStyle w:val="ChecklistLeader"/>
          <w:rFonts w:ascii="Arial" w:hAnsi="Arial"/>
          <w:b/>
          <w:bCs w:val="0"/>
          <w:caps w:val="0"/>
          <w:sz w:val="22"/>
          <w:szCs w:val="22"/>
        </w:rPr>
        <w:t>NA</w:t>
      </w:r>
      <w:r>
        <w:rPr>
          <w:rStyle w:val="ChecklistLeader"/>
          <w:rFonts w:ascii="Arial" w:hAnsi="Arial"/>
          <w:caps w:val="0"/>
          <w:sz w:val="22"/>
          <w:szCs w:val="22"/>
        </w:rPr>
        <w:t>”. All must be checked)</w:t>
      </w:r>
    </w:p>
    <w:p w14:paraId="3A8FBA62" w14:textId="77777777" w:rsidR="00D633BD" w:rsidRDefault="00683F9B">
      <w:pPr>
        <w:pStyle w:val="PrimarySectionText-HCG"/>
        <w:spacing w:line="276" w:lineRule="auto"/>
        <w:rPr>
          <w:rFonts w:cs="Arial"/>
          <w:b/>
          <w:sz w:val="22"/>
        </w:rPr>
      </w:pPr>
      <w:sdt>
        <w:sdtPr>
          <w:rPr>
            <w:rFonts w:cs="Arial"/>
            <w:sz w:val="22"/>
          </w:rPr>
          <w:id w:val="1005865115"/>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Electronic consent document includes all elements in </w:t>
      </w:r>
      <w:r w:rsidR="00C1289F">
        <w:rPr>
          <w:rFonts w:cs="Arial"/>
          <w:b/>
          <w:sz w:val="22"/>
        </w:rPr>
        <w:t>Section 3-Elements of Consent Disclosure</w:t>
      </w:r>
    </w:p>
    <w:p w14:paraId="36EE0AA8" w14:textId="77777777" w:rsidR="00D633BD" w:rsidRDefault="00683F9B">
      <w:pPr>
        <w:pStyle w:val="PrimarySectionText-HCG"/>
        <w:spacing w:line="276" w:lineRule="auto"/>
        <w:rPr>
          <w:rFonts w:cs="Arial"/>
          <w:sz w:val="22"/>
        </w:rPr>
      </w:pPr>
      <w:sdt>
        <w:sdtPr>
          <w:rPr>
            <w:rFonts w:cs="Arial"/>
            <w:sz w:val="22"/>
          </w:rPr>
          <w:id w:val="-803083461"/>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date of the electronic signature will be captured.</w:t>
      </w:r>
    </w:p>
    <w:p w14:paraId="651BACB1" w14:textId="77777777" w:rsidR="00D633BD" w:rsidRDefault="00C1289F">
      <w:pPr>
        <w:pStyle w:val="Sub-SectionText-HCG"/>
        <w:spacing w:line="276" w:lineRule="auto"/>
        <w:rPr>
          <w:rFonts w:cs="Arial"/>
          <w:sz w:val="22"/>
        </w:rPr>
      </w:pPr>
      <w:r>
        <w:rPr>
          <w:rStyle w:val="Sub-SectionText-HCGChar"/>
          <w:rFonts w:cs="Arial"/>
          <w:b/>
          <w:bCs/>
          <w:sz w:val="22"/>
        </w:rPr>
        <w:t>(NA if waiver of documentation of consent is requested and justified) NA:</w:t>
      </w:r>
      <w:r>
        <w:rPr>
          <w:rStyle w:val="Sub-SectionText-HCGChar"/>
          <w:rFonts w:cs="Arial"/>
          <w:sz w:val="22"/>
        </w:rPr>
        <w:t xml:space="preserve"> </w:t>
      </w:r>
      <w:sdt>
        <w:sdtPr>
          <w:rPr>
            <w:rStyle w:val="Sub-SectionText-HCGChar"/>
            <w:rFonts w:cs="Arial"/>
            <w:sz w:val="22"/>
          </w:rPr>
          <w:id w:val="-540904345"/>
          <w14:checkbox>
            <w14:checked w14:val="0"/>
            <w14:checkedState w14:val="2612" w14:font="MS Gothic"/>
            <w14:uncheckedState w14:val="2610" w14:font="MS Gothic"/>
          </w14:checkbox>
        </w:sdtPr>
        <w:sdtEndPr>
          <w:rPr>
            <w:rStyle w:val="Sub-SectionText-HCGChar"/>
          </w:rPr>
        </w:sdtEndPr>
        <w:sdtContent>
          <w:r>
            <w:rPr>
              <w:rStyle w:val="Sub-SectionText-HCGChar"/>
              <w:rFonts w:ascii="Segoe UI Symbol" w:hAnsi="Segoe UI Symbol" w:cs="Segoe UI Symbol"/>
              <w:sz w:val="22"/>
            </w:rPr>
            <w:t>☐</w:t>
          </w:r>
        </w:sdtContent>
      </w:sdt>
    </w:p>
    <w:p w14:paraId="71BCDE16" w14:textId="77777777" w:rsidR="00D633BD" w:rsidRDefault="00683F9B">
      <w:pPr>
        <w:pStyle w:val="PrimarySectionText-HCG"/>
        <w:spacing w:line="276" w:lineRule="auto"/>
        <w:rPr>
          <w:rFonts w:cs="Arial"/>
          <w:sz w:val="22"/>
        </w:rPr>
      </w:pPr>
      <w:sdt>
        <w:sdtPr>
          <w:rPr>
            <w:rFonts w:cs="Arial"/>
            <w:sz w:val="22"/>
          </w:rPr>
          <w:id w:val="-575820749"/>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Questions or methods to gauge subject comprehension of key study elements are clearly defined in the informed consent procedures.</w:t>
      </w:r>
    </w:p>
    <w:p w14:paraId="75A0DF62" w14:textId="77777777" w:rsidR="00D633BD" w:rsidRDefault="00683F9B">
      <w:pPr>
        <w:pStyle w:val="PrimarySectionText-HCG"/>
        <w:spacing w:line="276" w:lineRule="auto"/>
        <w:rPr>
          <w:rFonts w:cs="Arial"/>
          <w:sz w:val="22"/>
        </w:rPr>
      </w:pPr>
      <w:sdt>
        <w:sdtPr>
          <w:rPr>
            <w:rFonts w:cs="Arial"/>
            <w:sz w:val="22"/>
          </w:rPr>
          <w:id w:val="920149533"/>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Electronic consent process includes age-appropriate materials to facilitate comprehension.</w:t>
      </w:r>
    </w:p>
    <w:p w14:paraId="37A6BA4C" w14:textId="77777777" w:rsidR="00D633BD" w:rsidRDefault="00683F9B">
      <w:pPr>
        <w:pStyle w:val="PrimarySectionText-HCG"/>
        <w:spacing w:line="276" w:lineRule="auto"/>
        <w:rPr>
          <w:rFonts w:cs="Arial"/>
          <w:sz w:val="22"/>
        </w:rPr>
      </w:pPr>
      <w:sdt>
        <w:sdtPr>
          <w:rPr>
            <w:rFonts w:cs="Arial"/>
            <w:sz w:val="22"/>
          </w:rPr>
          <w:id w:val="-824125635"/>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Electronic consent process is suitable to the study population or procedures are outlined to accommodate subject’s needs.</w:t>
      </w:r>
    </w:p>
    <w:p w14:paraId="1245CDA7" w14:textId="77777777" w:rsidR="00D633BD" w:rsidRDefault="00683F9B">
      <w:pPr>
        <w:pStyle w:val="PrimarySectionText-HCG"/>
        <w:spacing w:line="276" w:lineRule="auto"/>
        <w:rPr>
          <w:rFonts w:cs="Arial"/>
          <w:sz w:val="22"/>
        </w:rPr>
      </w:pPr>
      <w:sdt>
        <w:sdtPr>
          <w:rPr>
            <w:rFonts w:cs="Arial"/>
            <w:sz w:val="22"/>
          </w:rPr>
          <w:id w:val="-1991938025"/>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Electronic consent document/process allows subjects to proceed forward or backward or pause for review later. </w:t>
      </w:r>
    </w:p>
    <w:p w14:paraId="1AEF438E" w14:textId="77777777" w:rsidR="00D633BD" w:rsidRDefault="00683F9B">
      <w:pPr>
        <w:pStyle w:val="PrimarySectionText-HCG"/>
        <w:spacing w:line="276" w:lineRule="auto"/>
        <w:rPr>
          <w:rFonts w:cs="Arial"/>
          <w:sz w:val="22"/>
        </w:rPr>
      </w:pPr>
      <w:sdt>
        <w:sdtPr>
          <w:rPr>
            <w:rFonts w:cs="Arial"/>
            <w:sz w:val="22"/>
          </w:rPr>
          <w:id w:val="-874692433"/>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Measures are present to ensure that subjects have access to </w:t>
      </w:r>
      <w:proofErr w:type="gramStart"/>
      <w:r w:rsidR="00C1289F">
        <w:rPr>
          <w:rFonts w:cs="Arial"/>
          <w:sz w:val="22"/>
        </w:rPr>
        <w:t>all of</w:t>
      </w:r>
      <w:proofErr w:type="gramEnd"/>
      <w:r w:rsidR="00C1289F">
        <w:rPr>
          <w:rFonts w:cs="Arial"/>
          <w:sz w:val="22"/>
        </w:rPr>
        <w:t xml:space="preserve"> the consent related materials, including hyperlinks or other external documents.</w:t>
      </w:r>
    </w:p>
    <w:p w14:paraId="67FF67CA" w14:textId="77777777" w:rsidR="00D633BD" w:rsidRDefault="00683F9B">
      <w:pPr>
        <w:pStyle w:val="PrimarySectionText-HCG"/>
        <w:spacing w:line="276" w:lineRule="auto"/>
        <w:rPr>
          <w:rFonts w:cs="Arial"/>
          <w:sz w:val="22"/>
        </w:rPr>
      </w:pPr>
      <w:sdt>
        <w:sdtPr>
          <w:rPr>
            <w:rFonts w:cs="Arial"/>
            <w:sz w:val="22"/>
          </w:rPr>
          <w:id w:val="1993515729"/>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Plans are adequate to maintain external hyperlinks or documents and subject access to these documents throughout the lifespan of the study until completion are detailed in the informed consent procedures.</w:t>
      </w:r>
    </w:p>
    <w:p w14:paraId="4C3D9BFB" w14:textId="77777777" w:rsidR="00D633BD" w:rsidRDefault="00683F9B">
      <w:pPr>
        <w:pStyle w:val="PrimarySectionText-HCG"/>
        <w:spacing w:line="276" w:lineRule="auto"/>
        <w:rPr>
          <w:rFonts w:cs="Arial"/>
          <w:sz w:val="22"/>
        </w:rPr>
      </w:pPr>
      <w:sdt>
        <w:sdtPr>
          <w:rPr>
            <w:rFonts w:cs="Arial"/>
            <w:sz w:val="22"/>
          </w:rPr>
          <w:id w:val="-1659993244"/>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The informed consent process outlines in detail how any included documents will be utilized. </w:t>
      </w:r>
    </w:p>
    <w:p w14:paraId="7295BFBA" w14:textId="77777777" w:rsidR="00D633BD" w:rsidRDefault="00683F9B">
      <w:pPr>
        <w:pStyle w:val="PrimarySectionText-HCG"/>
        <w:spacing w:line="276" w:lineRule="auto"/>
        <w:rPr>
          <w:rFonts w:cs="Arial"/>
          <w:sz w:val="22"/>
        </w:rPr>
      </w:pPr>
      <w:sdt>
        <w:sdtPr>
          <w:rPr>
            <w:rFonts w:cs="Arial"/>
            <w:sz w:val="22"/>
          </w:rPr>
          <w:id w:val="-2110643254"/>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Measures are present to ensure that the identity of the signer and the integrity of the data can be verified when consent is not witnessed by the study team. </w:t>
      </w:r>
    </w:p>
    <w:p w14:paraId="75E930B6" w14:textId="378E85F8" w:rsidR="00D633BD" w:rsidRDefault="00683F9B">
      <w:pPr>
        <w:pStyle w:val="PrimarySectionText-HCG"/>
        <w:spacing w:line="276" w:lineRule="auto"/>
        <w:rPr>
          <w:rFonts w:cs="Arial"/>
          <w:sz w:val="22"/>
        </w:rPr>
      </w:pPr>
      <w:sdt>
        <w:sdtPr>
          <w:rPr>
            <w:rFonts w:cs="Arial"/>
            <w:sz w:val="22"/>
          </w:rPr>
          <w:id w:val="-916331572"/>
          <w14:checkbox>
            <w14:checked w14:val="0"/>
            <w14:checkedState w14:val="2612" w14:font="MS Gothic"/>
            <w14:uncheckedState w14:val="2610" w14:font="MS Gothic"/>
          </w14:checkbox>
        </w:sdtPr>
        <w:sdtEndPr/>
        <w:sdtContent>
          <w:r w:rsidR="00C1289F">
            <w:rPr>
              <w:rFonts w:ascii="Segoe UI Symbol" w:eastAsia="MS Gothic" w:hAnsi="Segoe UI Symbol" w:cs="Segoe UI Symbol"/>
              <w:sz w:val="22"/>
            </w:rPr>
            <w:t>☐</w:t>
          </w:r>
        </w:sdtContent>
      </w:sdt>
      <w:r w:rsidR="00C1289F">
        <w:rPr>
          <w:rFonts w:cs="Arial"/>
          <w:sz w:val="22"/>
        </w:rPr>
        <w:t xml:space="preserve"> For FDA-Regulated</w:t>
      </w:r>
      <w:r w:rsidR="00C1289F">
        <w:rPr>
          <w:rFonts w:cs="Arial"/>
          <w:sz w:val="22"/>
          <w:u w:val="double"/>
        </w:rPr>
        <w:t xml:space="preserve"> Clinical Trial</w:t>
      </w:r>
      <w:r w:rsidR="00C1289F">
        <w:rPr>
          <w:rFonts w:cs="Arial"/>
          <w:sz w:val="22"/>
        </w:rPr>
        <w:t xml:space="preserve">s including children as research subjects, if the parent or guardian initially documents the child’s assent, procedures are in place to verify the </w:t>
      </w:r>
      <w:proofErr w:type="gramStart"/>
      <w:r w:rsidR="00C1289F">
        <w:rPr>
          <w:rFonts w:cs="Arial"/>
          <w:sz w:val="22"/>
        </w:rPr>
        <w:t>child’s</w:t>
      </w:r>
      <w:proofErr w:type="gramEnd"/>
      <w:r w:rsidR="00C1289F">
        <w:rPr>
          <w:rFonts w:cs="Arial"/>
          <w:sz w:val="22"/>
        </w:rPr>
        <w:t xml:space="preserve"> identify and assent when the child initially presents to the investigator. </w:t>
      </w:r>
    </w:p>
    <w:p w14:paraId="5A20A705" w14:textId="48CABB2B" w:rsidR="00D633BD" w:rsidRDefault="00C1289F">
      <w:pPr>
        <w:pStyle w:val="Sub-SectionText-HCG"/>
        <w:spacing w:line="276" w:lineRule="auto"/>
        <w:rPr>
          <w:rFonts w:cs="Arial"/>
          <w:b/>
          <w:bCs/>
          <w:sz w:val="22"/>
        </w:rPr>
      </w:pPr>
      <w:r>
        <w:rPr>
          <w:rFonts w:cs="Arial"/>
          <w:b/>
          <w:bCs/>
          <w:sz w:val="22"/>
        </w:rPr>
        <w:t xml:space="preserve">(NA if the research is not </w:t>
      </w:r>
      <w:proofErr w:type="gramStart"/>
      <w:r>
        <w:rPr>
          <w:rFonts w:cs="Arial"/>
          <w:b/>
          <w:bCs/>
          <w:sz w:val="22"/>
        </w:rPr>
        <w:t>a</w:t>
      </w:r>
      <w:proofErr w:type="gramEnd"/>
      <w:r>
        <w:rPr>
          <w:rFonts w:cs="Arial"/>
          <w:b/>
          <w:bCs/>
          <w:sz w:val="22"/>
        </w:rPr>
        <w:t xml:space="preserve"> FDA-Regulated </w:t>
      </w:r>
      <w:r>
        <w:rPr>
          <w:rFonts w:cs="Arial"/>
          <w:b/>
          <w:bCs/>
          <w:sz w:val="22"/>
          <w:u w:val="double"/>
        </w:rPr>
        <w:t>Clinical Trial</w:t>
      </w:r>
      <w:r>
        <w:rPr>
          <w:rFonts w:cs="Arial"/>
          <w:b/>
          <w:bCs/>
          <w:sz w:val="22"/>
        </w:rPr>
        <w:t xml:space="preserve">) NA: </w:t>
      </w:r>
      <w:sdt>
        <w:sdtPr>
          <w:rPr>
            <w:rFonts w:cs="Arial"/>
            <w:b/>
            <w:bCs/>
            <w:sz w:val="22"/>
          </w:rPr>
          <w:id w:val="1360478442"/>
          <w14:checkbox>
            <w14:checked w14:val="0"/>
            <w14:checkedState w14:val="2612" w14:font="MS Gothic"/>
            <w14:uncheckedState w14:val="2610" w14:font="MS Gothic"/>
          </w14:checkbox>
        </w:sdtPr>
        <w:sdtEndPr/>
        <w:sdtContent>
          <w:r>
            <w:rPr>
              <w:rFonts w:ascii="Segoe UI Symbol" w:eastAsia="MS Gothic" w:hAnsi="Segoe UI Symbol" w:cs="Segoe UI Symbol"/>
              <w:b/>
              <w:bCs/>
              <w:sz w:val="22"/>
            </w:rPr>
            <w:t>☐</w:t>
          </w:r>
        </w:sdtContent>
      </w:sdt>
    </w:p>
    <w:p w14:paraId="2844BE1B" w14:textId="2E666D6A" w:rsidR="00D633BD" w:rsidRDefault="00D633BD">
      <w:pPr>
        <w:pStyle w:val="Sub-SectionText-HCG"/>
        <w:spacing w:line="276" w:lineRule="auto"/>
        <w:rPr>
          <w:rFonts w:cs="Arial"/>
          <w:b/>
          <w:bCs/>
          <w:sz w:val="22"/>
        </w:rPr>
      </w:pPr>
    </w:p>
    <w:sectPr w:rsidR="00D633BD">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5351" w14:textId="77777777" w:rsidR="00337D0C" w:rsidRDefault="00337D0C" w:rsidP="00855EE6">
      <w:pPr>
        <w:spacing w:after="0" w:line="240" w:lineRule="auto"/>
      </w:pPr>
      <w:r>
        <w:separator/>
      </w:r>
    </w:p>
  </w:endnote>
  <w:endnote w:type="continuationSeparator" w:id="0">
    <w:p w14:paraId="6EF43A95" w14:textId="77777777" w:rsidR="00337D0C" w:rsidRDefault="00337D0C" w:rsidP="00855EE6">
      <w:pPr>
        <w:spacing w:after="0" w:line="240" w:lineRule="auto"/>
      </w:pPr>
      <w:r>
        <w:continuationSeparator/>
      </w:r>
    </w:p>
  </w:endnote>
  <w:endnote w:type="continuationNotice" w:id="1">
    <w:p w14:paraId="685C583A" w14:textId="77777777" w:rsidR="00337D0C" w:rsidRDefault="00337D0C">
      <w:pPr>
        <w:spacing w:after="0" w:line="240" w:lineRule="auto"/>
      </w:pPr>
    </w:p>
  </w:endnote>
  <w:endnote w:id="2">
    <w:p w14:paraId="1C93FB34" w14:textId="0B19919A" w:rsidR="00D633BD" w:rsidRDefault="00C1289F">
      <w:pPr>
        <w:pStyle w:val="EndnoteText"/>
        <w:rPr>
          <w:rFonts w:ascii="Arial" w:hAnsi="Arial" w:cs="Arial"/>
          <w:szCs w:val="18"/>
        </w:rPr>
      </w:pPr>
      <w:r>
        <w:rPr>
          <w:rStyle w:val="EndnoteReference"/>
          <w:rFonts w:ascii="Arial" w:hAnsi="Arial" w:cs="Arial"/>
          <w:szCs w:val="18"/>
        </w:rPr>
        <w:endnoteRef/>
      </w:r>
      <w:r>
        <w:rPr>
          <w:rFonts w:ascii="Arial" w:hAnsi="Arial" w:cs="Arial"/>
          <w:szCs w:val="18"/>
        </w:rPr>
        <w:t xml:space="preserve"> This document satisfies AAHRPP elements I.1.E, I.1.F, I.7.C, I-9, II.1.E, II.2.E-II.2.E.2, II.2.F-II.2.F.3, II.2.I, II.3.A, II.3.B, II.3.C-II.3.C.1, II.3.D, II.3.E, II.3.F, II.3.G, II.4.A, II.4.B, III.1.F</w:t>
      </w:r>
    </w:p>
  </w:endnote>
  <w:endnote w:id="3">
    <w:p w14:paraId="10FF50E7" w14:textId="77777777" w:rsidR="00D633BD" w:rsidRDefault="00C1289F">
      <w:pPr>
        <w:pStyle w:val="EndnoteText"/>
        <w:rPr>
          <w:rFonts w:ascii="Arial" w:hAnsi="Arial" w:cs="Arial"/>
          <w:szCs w:val="18"/>
        </w:rPr>
      </w:pPr>
      <w:r>
        <w:rPr>
          <w:rStyle w:val="EndnoteReference"/>
          <w:rFonts w:ascii="Arial" w:hAnsi="Arial" w:cs="Arial"/>
          <w:szCs w:val="18"/>
        </w:rPr>
        <w:endnoteRef/>
      </w:r>
      <w:r>
        <w:rPr>
          <w:rFonts w:ascii="Arial" w:hAnsi="Arial" w:cs="Arial"/>
          <w:szCs w:val="18"/>
        </w:rPr>
        <w:t xml:space="preserve"> In evaluating risks and benefits, the IRB should consider only those risks and benefits that may result from the research (as distinguished from risks and benefits of therapies subjects would receive even if not participating in the research). The IRB should not consider possible long-range effects of applying knowledge gained in the research (for example, the possible effects of the research on public policy) as among those research risks that fall within the purview of its responsibility.</w:t>
      </w:r>
    </w:p>
  </w:endnote>
  <w:endnote w:id="4">
    <w:p w14:paraId="09AA33EE" w14:textId="77777777" w:rsidR="00D633BD" w:rsidRDefault="00C1289F">
      <w:pPr>
        <w:pStyle w:val="EndnoteText"/>
        <w:rPr>
          <w:rFonts w:ascii="Arial" w:hAnsi="Arial" w:cs="Arial"/>
          <w:szCs w:val="18"/>
        </w:rPr>
      </w:pPr>
      <w:r>
        <w:rPr>
          <w:rStyle w:val="EndnoteReference"/>
          <w:rFonts w:ascii="Arial" w:hAnsi="Arial" w:cs="Arial"/>
          <w:szCs w:val="18"/>
        </w:rPr>
        <w:endnoteRef/>
      </w:r>
      <w:r>
        <w:rPr>
          <w:rFonts w:ascii="Arial" w:hAnsi="Arial" w:cs="Arial"/>
          <w:szCs w:val="18"/>
        </w:rPr>
        <w:t xml:space="preserve"> In making this assessment the IRB should take into account the purposes of the research and the setting in which the research will be conducted. The IRB should be particularly cognizant of the special problems of research that involves a category of subjects who are vulnerable to coercion or undue influence, such as children, prisoners, individuals with impaired decision-making capacity, or economically or educationally disadvantaged persons.</w:t>
      </w:r>
    </w:p>
  </w:endnote>
  <w:endnote w:id="5">
    <w:p w14:paraId="76F36AAF" w14:textId="77777777" w:rsidR="00D633BD" w:rsidRDefault="00C1289F">
      <w:pPr>
        <w:pStyle w:val="EndnoteText"/>
        <w:rPr>
          <w:rFonts w:ascii="Arial" w:hAnsi="Arial" w:cs="Arial"/>
          <w:szCs w:val="18"/>
        </w:rPr>
      </w:pPr>
      <w:r>
        <w:rPr>
          <w:rStyle w:val="EndnoteReference"/>
          <w:rFonts w:ascii="Arial" w:hAnsi="Arial" w:cs="Arial"/>
          <w:szCs w:val="18"/>
        </w:rPr>
        <w:endnoteRef/>
      </w:r>
      <w:r>
        <w:rPr>
          <w:rFonts w:ascii="Arial" w:hAnsi="Arial" w:cs="Arial"/>
          <w:szCs w:val="18"/>
        </w:rPr>
        <w:t xml:space="preserve"> When the IRB determines that data and safety monitoring is appropriate, the IRB will evaluate the adequacy of those plans by considering such issues as reporting mechanisms, the frequency of the monitoring, the entity that will conduct the monitoring, the specific data to be monitored, procedures for analysis and interpretation of the data, actions to be taken upon specific events or end points, and procedures for communication from the data monitor to the IRB and sites. (AAHRPP Tip Sheet #6, section 5)</w:t>
      </w:r>
    </w:p>
  </w:endnote>
  <w:endnote w:id="6">
    <w:p w14:paraId="29E21299" w14:textId="77777777" w:rsidR="00D633BD" w:rsidRDefault="00C1289F">
      <w:pPr>
        <w:pStyle w:val="EndnoteText"/>
        <w:rPr>
          <w:rFonts w:ascii="Arial" w:hAnsi="Arial" w:cs="Arial"/>
          <w:szCs w:val="18"/>
        </w:rPr>
      </w:pPr>
      <w:r>
        <w:rPr>
          <w:rStyle w:val="EndnoteReference"/>
          <w:rFonts w:ascii="Arial" w:hAnsi="Arial" w:cs="Arial"/>
          <w:szCs w:val="18"/>
        </w:rPr>
        <w:endnoteRef/>
      </w:r>
      <w:r>
        <w:rPr>
          <w:rFonts w:ascii="Arial" w:hAnsi="Arial" w:cs="Arial"/>
          <w:szCs w:val="18"/>
        </w:rPr>
        <w:t xml:space="preserve"> The IRB will consider it appropriate to include adequate provisions to protect the privacy of subjects when there is a reasonable expectation that prospective research subjects will want to control how, and with whom, they interact and communicate, particularly on issues that may be “sensitive” or “private.” The IRB will determine whether there are adequate provisions to protect the privacy of subjects by considering subjects’ potential comfort with the procedures being performed, comfort with the research setting, and comfort with the information being sought. (AAHRPP Tip Sheet #5 section 2b-c)</w:t>
      </w:r>
    </w:p>
  </w:endnote>
  <w:endnote w:id="7">
    <w:p w14:paraId="6D6A71DF" w14:textId="77777777" w:rsidR="00D633BD" w:rsidRDefault="00C1289F">
      <w:pPr>
        <w:pStyle w:val="EndnoteText"/>
        <w:rPr>
          <w:rFonts w:ascii="Arial" w:hAnsi="Arial" w:cs="Arial"/>
          <w:szCs w:val="18"/>
        </w:rPr>
      </w:pPr>
      <w:r>
        <w:rPr>
          <w:rStyle w:val="EndnoteReference"/>
          <w:rFonts w:ascii="Arial" w:hAnsi="Arial" w:cs="Arial"/>
          <w:szCs w:val="18"/>
        </w:rPr>
        <w:endnoteRef/>
      </w:r>
      <w:r>
        <w:rPr>
          <w:rFonts w:ascii="Arial" w:hAnsi="Arial" w:cs="Arial"/>
          <w:szCs w:val="18"/>
        </w:rPr>
        <w:t xml:space="preserve"> The Secretary of HHS will, after consultation with the Office of Management and Budget’s privacy office and other Federal departments and agencies that have adopted this policy, issue guidance to assist IRBs in assessing what provisions are adequate to protect the privacy of subjects and to maintain the confidentiality of data. In the interim, the IRB will consider it appropriate to make adequate provisions to maintain confidentiality of data any time confidentiality is promised by the investigator, or when there are legal/ethical requirements to maintain data confidentiality. The IRB will determine whether there are adequate provisions to maintain the confidentiality of that data based on a review of the procedures that are in place to meet those promises or legal/ethical requirements (e.g. What information is included in the data, how it is stored, how long it will be stored, who will have access to it, and who will be responsible for receiving/transmitting it.) (AAHRPP Tip Sheet #4 section 2b-c)</w:t>
      </w:r>
    </w:p>
  </w:endnote>
  <w:endnote w:id="8">
    <w:p w14:paraId="06837383" w14:textId="77777777" w:rsidR="00D633BD" w:rsidRDefault="00C1289F">
      <w:pPr>
        <w:pStyle w:val="EndnoteText"/>
        <w:rPr>
          <w:rFonts w:ascii="Arial" w:hAnsi="Arial" w:cs="Arial"/>
          <w:szCs w:val="18"/>
        </w:rPr>
      </w:pPr>
      <w:r>
        <w:rPr>
          <w:rStyle w:val="EndnoteReference"/>
          <w:rFonts w:ascii="Arial" w:hAnsi="Arial" w:cs="Arial"/>
          <w:szCs w:val="18"/>
        </w:rPr>
        <w:endnoteRef/>
      </w:r>
      <w:r>
        <w:rPr>
          <w:rFonts w:ascii="Arial" w:hAnsi="Arial" w:cs="Arial"/>
          <w:szCs w:val="18"/>
        </w:rPr>
        <w:t xml:space="preserve"> HRP-315 - WORKSHEET - Advertisements; HRP-316 - WORKSHEET - Payments; HRP-318 - WORKSHEET - Additional Federal Agency Criteria; HRP-412 - CHECKLIST - Pregnant Women; HRP-413 - CHECKLIST - Non-Viable Neonates; HRP-414 - CHECKLIST - Neonates of Uncertain Viability; HRP-415 - CHECKLIST - Prisoners; HRP-416 - CHECKLIST - Children; HRP-417 - CHECKLIST - Cognitively Impaired Adults; HRP-418 - CHECKLIST - Non-Significant Risk Device.</w:t>
      </w:r>
    </w:p>
  </w:endnote>
  <w:endnote w:id="9">
    <w:p w14:paraId="2C59B710" w14:textId="77777777" w:rsidR="00D633BD" w:rsidRDefault="00C1289F">
      <w:pPr>
        <w:pStyle w:val="EndnoteText"/>
        <w:rPr>
          <w:rFonts w:ascii="Arial" w:hAnsi="Arial" w:cs="Arial"/>
          <w:szCs w:val="18"/>
        </w:rPr>
      </w:pPr>
      <w:r>
        <w:rPr>
          <w:rStyle w:val="EndnoteReference"/>
          <w:rFonts w:ascii="Arial" w:hAnsi="Arial" w:cs="Arial"/>
          <w:szCs w:val="18"/>
        </w:rPr>
        <w:endnoteRef/>
      </w:r>
      <w:r>
        <w:rPr>
          <w:rFonts w:ascii="Arial" w:hAnsi="Arial" w:cs="Arial"/>
          <w:szCs w:val="18"/>
        </w:rPr>
        <w:t xml:space="preserve"> Consider nature and level of risks; degree of uncertainty regarding the risks; subject vulnerability; investigator experience; IRB’s experience with investigator or sponsor; projected rate of enrollment; and whether study involves novel procedures.</w:t>
      </w:r>
    </w:p>
  </w:endnote>
  <w:endnote w:id="10">
    <w:p w14:paraId="10DB8285" w14:textId="77777777" w:rsidR="00D633BD" w:rsidRDefault="00C1289F">
      <w:pPr>
        <w:pStyle w:val="EndnoteText"/>
        <w:rPr>
          <w:szCs w:val="18"/>
        </w:rPr>
      </w:pPr>
      <w:r>
        <w:rPr>
          <w:rStyle w:val="EndnoteReference"/>
          <w:rFonts w:ascii="Arial" w:hAnsi="Arial" w:cs="Arial"/>
          <w:szCs w:val="18"/>
        </w:rPr>
        <w:endnoteRef/>
      </w:r>
      <w:r>
        <w:rPr>
          <w:rFonts w:ascii="Arial" w:hAnsi="Arial" w:cs="Arial"/>
          <w:szCs w:val="18"/>
        </w:rPr>
        <w:t xml:space="preserve"> Implement when the veracity of the information provided is questioned.</w:t>
      </w:r>
    </w:p>
  </w:endnote>
  <w:endnote w:id="11">
    <w:p w14:paraId="72D06C40" w14:textId="77777777" w:rsidR="00D633BD" w:rsidRDefault="00C1289F">
      <w:pPr>
        <w:pStyle w:val="EndnoteText"/>
        <w:rPr>
          <w:szCs w:val="18"/>
        </w:rPr>
      </w:pPr>
      <w:r>
        <w:rPr>
          <w:rStyle w:val="EndnoteReference"/>
          <w:rFonts w:ascii="Arial" w:hAnsi="Arial" w:cs="Arial"/>
          <w:szCs w:val="18"/>
        </w:rPr>
        <w:endnoteRef/>
      </w:r>
      <w:r>
        <w:rPr>
          <w:rFonts w:ascii="Arial" w:hAnsi="Arial" w:cs="Arial"/>
          <w:szCs w:val="18"/>
        </w:rPr>
        <w:t xml:space="preserve"> (</w:t>
      </w:r>
      <w:r>
        <w:rPr>
          <w:rFonts w:ascii="Arial" w:hAnsi="Arial" w:cs="Arial"/>
          <w:szCs w:val="18"/>
          <w:u w:val="double"/>
        </w:rPr>
        <w:t>LAR</w:t>
      </w:r>
      <w:r>
        <w:rPr>
          <w:rFonts w:ascii="Arial" w:hAnsi="Arial" w:cs="Arial"/>
          <w:szCs w:val="18"/>
        </w:rPr>
        <w:t xml:space="preserve"> = “subject’s </w:t>
      </w:r>
      <w:r>
        <w:rPr>
          <w:rFonts w:ascii="Arial" w:hAnsi="Arial" w:cs="Arial"/>
          <w:szCs w:val="18"/>
          <w:u w:val="double"/>
        </w:rPr>
        <w:t>Legally Authorized Representative</w:t>
      </w:r>
      <w:r>
        <w:rPr>
          <w:rFonts w:ascii="Arial" w:hAnsi="Arial" w:cs="Arial"/>
          <w:szCs w:val="18"/>
        </w:rPr>
        <w:t>”)</w:t>
      </w:r>
    </w:p>
  </w:endnote>
  <w:endnote w:id="12">
    <w:p w14:paraId="40D5C6DD" w14:textId="77777777" w:rsidR="00D633BD" w:rsidRDefault="00C1289F">
      <w:pPr>
        <w:spacing w:before="120"/>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21 CFR 56.109 (b): (b) An IRB shall require that information given to subjects as part of informed consent is in accordance with 50.25. The IRB may require that information, in addition to that specifically mentioned in 50.25, be given to the subjects when in the IRB's judgment the information would meaningfully add to the protection of the rights and welfare of subjects.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5521" w14:textId="68A37A92" w:rsidR="00D41DBC" w:rsidRDefault="00D41DBC" w:rsidP="00D134E0">
    <w:pPr>
      <w:pStyle w:val="Footer"/>
      <w:jc w:val="center"/>
      <w:rPr>
        <w:rFonts w:ascii="Montserrat-Regular" w:hAnsi="Montserrat-Regular" w:cs="Montserrat-Regular"/>
        <w:b/>
        <w:bCs/>
        <w:color w:val="717275"/>
        <w:sz w:val="18"/>
        <w:szCs w:val="18"/>
      </w:rPr>
    </w:pPr>
    <w:r w:rsidRPr="00D41DBC">
      <w:rPr>
        <w:rFonts w:ascii="Montserrat-Regular" w:hAnsi="Montserrat-Regular" w:cs="Montserrat-Regular"/>
        <w:b/>
        <w:bCs/>
        <w:color w:val="717275"/>
        <w:sz w:val="18"/>
        <w:szCs w:val="18"/>
      </w:rPr>
      <w:t xml:space="preserve">Page </w:t>
    </w:r>
    <w:r w:rsidRPr="00D41DBC">
      <w:rPr>
        <w:rFonts w:ascii="Montserrat-Regular" w:hAnsi="Montserrat-Regular" w:cs="Montserrat-Regular"/>
        <w:b/>
        <w:bCs/>
        <w:color w:val="717275"/>
        <w:sz w:val="18"/>
        <w:szCs w:val="18"/>
      </w:rPr>
      <w:fldChar w:fldCharType="begin"/>
    </w:r>
    <w:r w:rsidRPr="00D41DBC">
      <w:rPr>
        <w:rFonts w:ascii="Montserrat-Regular" w:hAnsi="Montserrat-Regular" w:cs="Montserrat-Regular"/>
        <w:b/>
        <w:bCs/>
        <w:color w:val="717275"/>
        <w:sz w:val="18"/>
        <w:szCs w:val="18"/>
      </w:rPr>
      <w:instrText xml:space="preserve"> PAGE  \* Arabic  \* MERGEFORMAT </w:instrText>
    </w:r>
    <w:r w:rsidRPr="00D41DBC">
      <w:rPr>
        <w:rFonts w:ascii="Montserrat-Regular" w:hAnsi="Montserrat-Regular" w:cs="Montserrat-Regular"/>
        <w:b/>
        <w:bCs/>
        <w:color w:val="717275"/>
        <w:sz w:val="18"/>
        <w:szCs w:val="18"/>
      </w:rPr>
      <w:fldChar w:fldCharType="separate"/>
    </w:r>
    <w:r w:rsidRPr="00D41DBC">
      <w:rPr>
        <w:rFonts w:ascii="Montserrat-Regular" w:hAnsi="Montserrat-Regular" w:cs="Montserrat-Regular"/>
        <w:b/>
        <w:bCs/>
        <w:noProof/>
        <w:color w:val="717275"/>
        <w:sz w:val="18"/>
        <w:szCs w:val="18"/>
      </w:rPr>
      <w:t>1</w:t>
    </w:r>
    <w:r w:rsidRPr="00D41DBC">
      <w:rPr>
        <w:rFonts w:ascii="Montserrat-Regular" w:hAnsi="Montserrat-Regular" w:cs="Montserrat-Regular"/>
        <w:b/>
        <w:bCs/>
        <w:color w:val="717275"/>
        <w:sz w:val="18"/>
        <w:szCs w:val="18"/>
      </w:rPr>
      <w:fldChar w:fldCharType="end"/>
    </w:r>
    <w:r w:rsidRPr="00D41DBC">
      <w:rPr>
        <w:rFonts w:ascii="Montserrat-Regular" w:hAnsi="Montserrat-Regular" w:cs="Montserrat-Regular"/>
        <w:b/>
        <w:bCs/>
        <w:color w:val="717275"/>
        <w:sz w:val="18"/>
        <w:szCs w:val="18"/>
      </w:rPr>
      <w:t xml:space="preserve"> of </w:t>
    </w:r>
    <w:r w:rsidRPr="00D41DBC">
      <w:rPr>
        <w:rFonts w:ascii="Montserrat-Regular" w:hAnsi="Montserrat-Regular" w:cs="Montserrat-Regular"/>
        <w:b/>
        <w:bCs/>
        <w:color w:val="717275"/>
        <w:sz w:val="18"/>
        <w:szCs w:val="18"/>
      </w:rPr>
      <w:fldChar w:fldCharType="begin"/>
    </w:r>
    <w:r w:rsidRPr="00D41DBC">
      <w:rPr>
        <w:rFonts w:ascii="Montserrat-Regular" w:hAnsi="Montserrat-Regular" w:cs="Montserrat-Regular"/>
        <w:b/>
        <w:bCs/>
        <w:color w:val="717275"/>
        <w:sz w:val="18"/>
        <w:szCs w:val="18"/>
      </w:rPr>
      <w:instrText xml:space="preserve"> NUMPAGES  \* Arabic  \* MERGEFORMAT </w:instrText>
    </w:r>
    <w:r w:rsidRPr="00D41DBC">
      <w:rPr>
        <w:rFonts w:ascii="Montserrat-Regular" w:hAnsi="Montserrat-Regular" w:cs="Montserrat-Regular"/>
        <w:b/>
        <w:bCs/>
        <w:color w:val="717275"/>
        <w:sz w:val="18"/>
        <w:szCs w:val="18"/>
      </w:rPr>
      <w:fldChar w:fldCharType="separate"/>
    </w:r>
    <w:r w:rsidRPr="00D41DBC">
      <w:rPr>
        <w:rFonts w:ascii="Montserrat-Regular" w:hAnsi="Montserrat-Regular" w:cs="Montserrat-Regular"/>
        <w:b/>
        <w:bCs/>
        <w:noProof/>
        <w:color w:val="717275"/>
        <w:sz w:val="18"/>
        <w:szCs w:val="18"/>
      </w:rPr>
      <w:t>2</w:t>
    </w:r>
    <w:r w:rsidRPr="00D41DBC">
      <w:rPr>
        <w:rFonts w:ascii="Montserrat-Regular" w:hAnsi="Montserrat-Regular" w:cs="Montserrat-Regular"/>
        <w:b/>
        <w:bCs/>
        <w:color w:val="717275"/>
        <w:sz w:val="18"/>
        <w:szCs w:val="18"/>
      </w:rPr>
      <w:fldChar w:fldCharType="end"/>
    </w:r>
  </w:p>
  <w:p w14:paraId="2058419E" w14:textId="4F9FD555" w:rsidR="00D134E0" w:rsidRDefault="00D134E0" w:rsidP="0034002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D9FE" w14:textId="77777777" w:rsidR="00340025" w:rsidRDefault="00340025" w:rsidP="00340025">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5D8B31A0" w14:textId="62209AD3" w:rsidR="00340025" w:rsidRDefault="00340025" w:rsidP="0034002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C4B2" w14:textId="77777777" w:rsidR="0033702F" w:rsidRDefault="0033702F" w:rsidP="00D134E0">
    <w:pPr>
      <w:pStyle w:val="Footer"/>
      <w:jc w:val="center"/>
      <w:rPr>
        <w:rFonts w:ascii="Montserrat-Regular" w:hAnsi="Montserrat-Regular" w:cs="Montserrat-Regular"/>
        <w:b/>
        <w:bCs/>
        <w:color w:val="717275"/>
        <w:sz w:val="18"/>
        <w:szCs w:val="18"/>
      </w:rPr>
    </w:pPr>
    <w:r w:rsidRPr="00D41DBC">
      <w:rPr>
        <w:rFonts w:ascii="Montserrat-Regular" w:hAnsi="Montserrat-Regular" w:cs="Montserrat-Regular"/>
        <w:b/>
        <w:bCs/>
        <w:color w:val="717275"/>
        <w:sz w:val="18"/>
        <w:szCs w:val="18"/>
      </w:rPr>
      <w:t xml:space="preserve">Page </w:t>
    </w:r>
    <w:r w:rsidRPr="00D41DBC">
      <w:rPr>
        <w:rFonts w:ascii="Montserrat-Regular" w:hAnsi="Montserrat-Regular" w:cs="Montserrat-Regular"/>
        <w:b/>
        <w:bCs/>
        <w:color w:val="717275"/>
        <w:sz w:val="18"/>
        <w:szCs w:val="18"/>
      </w:rPr>
      <w:fldChar w:fldCharType="begin"/>
    </w:r>
    <w:r w:rsidRPr="00D41DBC">
      <w:rPr>
        <w:rFonts w:ascii="Montserrat-Regular" w:hAnsi="Montserrat-Regular" w:cs="Montserrat-Regular"/>
        <w:b/>
        <w:bCs/>
        <w:color w:val="717275"/>
        <w:sz w:val="18"/>
        <w:szCs w:val="18"/>
      </w:rPr>
      <w:instrText xml:space="preserve"> PAGE  \* Arabic  \* MERGEFORMAT </w:instrText>
    </w:r>
    <w:r w:rsidRPr="00D41DBC">
      <w:rPr>
        <w:rFonts w:ascii="Montserrat-Regular" w:hAnsi="Montserrat-Regular" w:cs="Montserrat-Regular"/>
        <w:b/>
        <w:bCs/>
        <w:color w:val="717275"/>
        <w:sz w:val="18"/>
        <w:szCs w:val="18"/>
      </w:rPr>
      <w:fldChar w:fldCharType="separate"/>
    </w:r>
    <w:r w:rsidRPr="00D41DBC">
      <w:rPr>
        <w:rFonts w:ascii="Montserrat-Regular" w:hAnsi="Montserrat-Regular" w:cs="Montserrat-Regular"/>
        <w:b/>
        <w:bCs/>
        <w:noProof/>
        <w:color w:val="717275"/>
        <w:sz w:val="18"/>
        <w:szCs w:val="18"/>
      </w:rPr>
      <w:t>1</w:t>
    </w:r>
    <w:r w:rsidRPr="00D41DBC">
      <w:rPr>
        <w:rFonts w:ascii="Montserrat-Regular" w:hAnsi="Montserrat-Regular" w:cs="Montserrat-Regular"/>
        <w:b/>
        <w:bCs/>
        <w:color w:val="717275"/>
        <w:sz w:val="18"/>
        <w:szCs w:val="18"/>
      </w:rPr>
      <w:fldChar w:fldCharType="end"/>
    </w:r>
    <w:r w:rsidRPr="00D41DBC">
      <w:rPr>
        <w:rFonts w:ascii="Montserrat-Regular" w:hAnsi="Montserrat-Regular" w:cs="Montserrat-Regular"/>
        <w:b/>
        <w:bCs/>
        <w:color w:val="717275"/>
        <w:sz w:val="18"/>
        <w:szCs w:val="18"/>
      </w:rPr>
      <w:t xml:space="preserve"> of </w:t>
    </w:r>
    <w:r w:rsidRPr="00D41DBC">
      <w:rPr>
        <w:rFonts w:ascii="Montserrat-Regular" w:hAnsi="Montserrat-Regular" w:cs="Montserrat-Regular"/>
        <w:b/>
        <w:bCs/>
        <w:color w:val="717275"/>
        <w:sz w:val="18"/>
        <w:szCs w:val="18"/>
      </w:rPr>
      <w:fldChar w:fldCharType="begin"/>
    </w:r>
    <w:r w:rsidRPr="00D41DBC">
      <w:rPr>
        <w:rFonts w:ascii="Montserrat-Regular" w:hAnsi="Montserrat-Regular" w:cs="Montserrat-Regular"/>
        <w:b/>
        <w:bCs/>
        <w:color w:val="717275"/>
        <w:sz w:val="18"/>
        <w:szCs w:val="18"/>
      </w:rPr>
      <w:instrText xml:space="preserve"> NUMPAGES  \* Arabic  \* MERGEFORMAT </w:instrText>
    </w:r>
    <w:r w:rsidRPr="00D41DBC">
      <w:rPr>
        <w:rFonts w:ascii="Montserrat-Regular" w:hAnsi="Montserrat-Regular" w:cs="Montserrat-Regular"/>
        <w:b/>
        <w:bCs/>
        <w:color w:val="717275"/>
        <w:sz w:val="18"/>
        <w:szCs w:val="18"/>
      </w:rPr>
      <w:fldChar w:fldCharType="separate"/>
    </w:r>
    <w:r w:rsidRPr="00D41DBC">
      <w:rPr>
        <w:rFonts w:ascii="Montserrat-Regular" w:hAnsi="Montserrat-Regular" w:cs="Montserrat-Regular"/>
        <w:b/>
        <w:bCs/>
        <w:noProof/>
        <w:color w:val="717275"/>
        <w:sz w:val="18"/>
        <w:szCs w:val="18"/>
      </w:rPr>
      <w:t>2</w:t>
    </w:r>
    <w:r w:rsidRPr="00D41DBC">
      <w:rPr>
        <w:rFonts w:ascii="Montserrat-Regular" w:hAnsi="Montserrat-Regular" w:cs="Montserrat-Regular"/>
        <w:b/>
        <w:bCs/>
        <w:color w:val="717275"/>
        <w:sz w:val="18"/>
        <w:szCs w:val="18"/>
      </w:rPr>
      <w:fldChar w:fldCharType="end"/>
    </w:r>
  </w:p>
  <w:p w14:paraId="0A8F1789" w14:textId="7BFED2CD" w:rsidR="0033702F" w:rsidRDefault="0033702F" w:rsidP="0034002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181731"/>
      <w:docPartObj>
        <w:docPartGallery w:val="Page Numbers (Bottom of Page)"/>
        <w:docPartUnique/>
      </w:docPartObj>
    </w:sdtPr>
    <w:sdtEndPr/>
    <w:sdtContent>
      <w:sdt>
        <w:sdtPr>
          <w:id w:val="1728636285"/>
          <w:docPartObj>
            <w:docPartGallery w:val="Page Numbers (Top of Page)"/>
            <w:docPartUnique/>
          </w:docPartObj>
        </w:sdtPr>
        <w:sdtEndPr/>
        <w:sdtContent>
          <w:p w14:paraId="0253AB53" w14:textId="633BFAEC" w:rsidR="00C1289F" w:rsidRDefault="00C128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2FFD48" w14:textId="48C154FD" w:rsidR="00D633BD" w:rsidRDefault="00D633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52AC" w14:textId="77777777" w:rsidR="00337D0C" w:rsidRDefault="00337D0C" w:rsidP="00855EE6">
      <w:pPr>
        <w:spacing w:after="0" w:line="240" w:lineRule="auto"/>
      </w:pPr>
      <w:r>
        <w:separator/>
      </w:r>
    </w:p>
  </w:footnote>
  <w:footnote w:type="continuationSeparator" w:id="0">
    <w:p w14:paraId="3624C2AD" w14:textId="77777777" w:rsidR="00337D0C" w:rsidRDefault="00337D0C" w:rsidP="00855EE6">
      <w:pPr>
        <w:spacing w:after="0" w:line="240" w:lineRule="auto"/>
      </w:pPr>
      <w:r>
        <w:continuationSeparator/>
      </w:r>
    </w:p>
  </w:footnote>
  <w:footnote w:type="continuationNotice" w:id="1">
    <w:p w14:paraId="1ED6E4AE" w14:textId="77777777" w:rsidR="00337D0C" w:rsidRDefault="00337D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20BE" w14:textId="6F120D57" w:rsidR="00914425" w:rsidRPr="00D41DBC" w:rsidRDefault="00914425" w:rsidP="00D41DBC">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4755" w14:textId="12917A47" w:rsidR="00B052A7" w:rsidRDefault="003043D4" w:rsidP="004B650C">
    <w:pPr>
      <w:pStyle w:val="Header"/>
      <w:jc w:val="center"/>
    </w:pPr>
    <w:r>
      <w:rPr>
        <w:noProof/>
      </w:rPr>
      <w:drawing>
        <wp:inline distT="0" distB="0" distL="0" distR="0" wp14:anchorId="720CA8E4" wp14:editId="6AB82E62">
          <wp:extent cx="3686175" cy="695325"/>
          <wp:effectExtent l="0" t="0" r="9525" b="9525"/>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F09D" w14:textId="77777777" w:rsidR="0033702F" w:rsidRPr="00D41DBC" w:rsidRDefault="0033702F" w:rsidP="00D41DBC">
    <w:pPr>
      <w:pStyle w:val="Header"/>
      <w:jc w:val="center"/>
      <w:rPr>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7F43" w14:textId="77777777" w:rsidR="0033702F" w:rsidRDefault="0033702F" w:rsidP="00E416EB">
    <w:pPr>
      <w:pStyle w:val="Header"/>
      <w:jc w:val="center"/>
    </w:pPr>
    <w:r>
      <w:rPr>
        <w:noProof/>
      </w:rPr>
      <w:drawing>
        <wp:inline distT="0" distB="0" distL="0" distR="0" wp14:anchorId="4F1784EF" wp14:editId="54539AB1">
          <wp:extent cx="1627067" cy="515620"/>
          <wp:effectExtent l="0" t="0" r="0" b="0"/>
          <wp:docPr id="1" name="Picture 1" descr="This is the Hur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Huron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7067" cy="51562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B791" w14:textId="77777777" w:rsidR="00D633BD" w:rsidRDefault="00D633BD">
    <w:pPr>
      <w:pStyle w:val="Header"/>
      <w:jc w:val="center"/>
      <w:rPr>
        <w:noProo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1403" w14:textId="77777777" w:rsidR="00D633BD" w:rsidRDefault="00C1289F">
    <w:pPr>
      <w:pStyle w:val="Header"/>
      <w:jc w:val="center"/>
    </w:pPr>
    <w:r>
      <w:rPr>
        <w:noProof/>
      </w:rPr>
      <w:drawing>
        <wp:inline distT="0" distB="0" distL="0" distR="0" wp14:anchorId="7077AE20" wp14:editId="3A600460">
          <wp:extent cx="1627067" cy="515620"/>
          <wp:effectExtent l="0" t="0" r="0" b="0"/>
          <wp:docPr id="3" name="Picture 3" descr="This is the Hur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20711" name="Picture 1" descr="This is the Huron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7067" cy="515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B27BD"/>
    <w:multiLevelType w:val="hybridMultilevel"/>
    <w:tmpl w:val="565C59CC"/>
    <w:lvl w:ilvl="0" w:tplc="7A7ED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437873"/>
    <w:multiLevelType w:val="hybridMultilevel"/>
    <w:tmpl w:val="A588009A"/>
    <w:lvl w:ilvl="0" w:tplc="7A7ED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423F2A"/>
    <w:multiLevelType w:val="hybridMultilevel"/>
    <w:tmpl w:val="E3E0B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397060">
    <w:abstractNumId w:val="2"/>
  </w:num>
  <w:num w:numId="2" w16cid:durableId="58678167">
    <w:abstractNumId w:val="5"/>
  </w:num>
  <w:num w:numId="3" w16cid:durableId="660043816">
    <w:abstractNumId w:val="0"/>
  </w:num>
  <w:num w:numId="4" w16cid:durableId="1050152182">
    <w:abstractNumId w:val="4"/>
  </w:num>
  <w:num w:numId="5" w16cid:durableId="1767995862">
    <w:abstractNumId w:val="3"/>
  </w:num>
  <w:num w:numId="6" w16cid:durableId="611938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MTAxMbMwMjI0sTRW0lEKTi0uzszPAykwrAUANokB3SwAAAA="/>
  </w:docVars>
  <w:rsids>
    <w:rsidRoot w:val="00855EE6"/>
    <w:rsid w:val="0000113B"/>
    <w:rsid w:val="00001DD6"/>
    <w:rsid w:val="0004553A"/>
    <w:rsid w:val="000703B1"/>
    <w:rsid w:val="00073852"/>
    <w:rsid w:val="00082AFF"/>
    <w:rsid w:val="00095BC7"/>
    <w:rsid w:val="000A3A95"/>
    <w:rsid w:val="000D28A3"/>
    <w:rsid w:val="000D5492"/>
    <w:rsid w:val="000E1941"/>
    <w:rsid w:val="000E220B"/>
    <w:rsid w:val="000F5F1B"/>
    <w:rsid w:val="001068C5"/>
    <w:rsid w:val="00106CE7"/>
    <w:rsid w:val="00112F1A"/>
    <w:rsid w:val="0012750D"/>
    <w:rsid w:val="0014069F"/>
    <w:rsid w:val="00140B23"/>
    <w:rsid w:val="0014575E"/>
    <w:rsid w:val="00150F7C"/>
    <w:rsid w:val="00167C7E"/>
    <w:rsid w:val="00174BA8"/>
    <w:rsid w:val="001A55AA"/>
    <w:rsid w:val="001F0F3C"/>
    <w:rsid w:val="0020635B"/>
    <w:rsid w:val="00216912"/>
    <w:rsid w:val="002312F9"/>
    <w:rsid w:val="0024381C"/>
    <w:rsid w:val="00272E9B"/>
    <w:rsid w:val="00285E51"/>
    <w:rsid w:val="002A0DD4"/>
    <w:rsid w:val="002B681F"/>
    <w:rsid w:val="002C508D"/>
    <w:rsid w:val="003043D4"/>
    <w:rsid w:val="00326970"/>
    <w:rsid w:val="00330078"/>
    <w:rsid w:val="003326C3"/>
    <w:rsid w:val="0033702F"/>
    <w:rsid w:val="00337D0C"/>
    <w:rsid w:val="00340025"/>
    <w:rsid w:val="0035722D"/>
    <w:rsid w:val="003C528C"/>
    <w:rsid w:val="003E2DAE"/>
    <w:rsid w:val="003E5A34"/>
    <w:rsid w:val="003E5AE2"/>
    <w:rsid w:val="003F55DC"/>
    <w:rsid w:val="00413B76"/>
    <w:rsid w:val="00426F44"/>
    <w:rsid w:val="00433C87"/>
    <w:rsid w:val="004926D7"/>
    <w:rsid w:val="00494466"/>
    <w:rsid w:val="004B05DE"/>
    <w:rsid w:val="004B650C"/>
    <w:rsid w:val="004D4781"/>
    <w:rsid w:val="004E7865"/>
    <w:rsid w:val="00512CDD"/>
    <w:rsid w:val="005221C5"/>
    <w:rsid w:val="0053705E"/>
    <w:rsid w:val="005537B3"/>
    <w:rsid w:val="00574247"/>
    <w:rsid w:val="005C67B4"/>
    <w:rsid w:val="00612FDA"/>
    <w:rsid w:val="0062282F"/>
    <w:rsid w:val="00624162"/>
    <w:rsid w:val="00625EFE"/>
    <w:rsid w:val="00626CA3"/>
    <w:rsid w:val="00634103"/>
    <w:rsid w:val="00636276"/>
    <w:rsid w:val="00640035"/>
    <w:rsid w:val="00650A58"/>
    <w:rsid w:val="00675EB8"/>
    <w:rsid w:val="0068100B"/>
    <w:rsid w:val="00683F9B"/>
    <w:rsid w:val="006965D4"/>
    <w:rsid w:val="006B6802"/>
    <w:rsid w:val="006C3173"/>
    <w:rsid w:val="006D056E"/>
    <w:rsid w:val="006E1847"/>
    <w:rsid w:val="006F23D2"/>
    <w:rsid w:val="007169B3"/>
    <w:rsid w:val="00721646"/>
    <w:rsid w:val="00724781"/>
    <w:rsid w:val="007469E0"/>
    <w:rsid w:val="0075363C"/>
    <w:rsid w:val="007A0635"/>
    <w:rsid w:val="007E697C"/>
    <w:rsid w:val="007F0DF8"/>
    <w:rsid w:val="0081449F"/>
    <w:rsid w:val="008144F2"/>
    <w:rsid w:val="00821C23"/>
    <w:rsid w:val="00840CAF"/>
    <w:rsid w:val="0084152D"/>
    <w:rsid w:val="00855EE6"/>
    <w:rsid w:val="00856556"/>
    <w:rsid w:val="0086083E"/>
    <w:rsid w:val="00872DA6"/>
    <w:rsid w:val="00893D51"/>
    <w:rsid w:val="008A725F"/>
    <w:rsid w:val="008B0231"/>
    <w:rsid w:val="008B32E5"/>
    <w:rsid w:val="008B3D20"/>
    <w:rsid w:val="00914425"/>
    <w:rsid w:val="00917358"/>
    <w:rsid w:val="0093256C"/>
    <w:rsid w:val="00933B0E"/>
    <w:rsid w:val="00977236"/>
    <w:rsid w:val="00987A08"/>
    <w:rsid w:val="00995E3E"/>
    <w:rsid w:val="009A220F"/>
    <w:rsid w:val="009C1EE8"/>
    <w:rsid w:val="00A000F6"/>
    <w:rsid w:val="00A2107D"/>
    <w:rsid w:val="00A366C9"/>
    <w:rsid w:val="00A40527"/>
    <w:rsid w:val="00A6254D"/>
    <w:rsid w:val="00AA1136"/>
    <w:rsid w:val="00AA4BF9"/>
    <w:rsid w:val="00AC2F0C"/>
    <w:rsid w:val="00B052A7"/>
    <w:rsid w:val="00B23768"/>
    <w:rsid w:val="00B23D93"/>
    <w:rsid w:val="00B3789E"/>
    <w:rsid w:val="00B54DF7"/>
    <w:rsid w:val="00B61F4A"/>
    <w:rsid w:val="00B713EE"/>
    <w:rsid w:val="00BB2AC7"/>
    <w:rsid w:val="00BD5778"/>
    <w:rsid w:val="00BF2F85"/>
    <w:rsid w:val="00BF7712"/>
    <w:rsid w:val="00C11900"/>
    <w:rsid w:val="00C1289F"/>
    <w:rsid w:val="00C35225"/>
    <w:rsid w:val="00C35307"/>
    <w:rsid w:val="00C3649B"/>
    <w:rsid w:val="00C71BCF"/>
    <w:rsid w:val="00C75CAF"/>
    <w:rsid w:val="00CC3146"/>
    <w:rsid w:val="00CC48B8"/>
    <w:rsid w:val="00CD29B1"/>
    <w:rsid w:val="00CE7767"/>
    <w:rsid w:val="00CF4395"/>
    <w:rsid w:val="00D134E0"/>
    <w:rsid w:val="00D25269"/>
    <w:rsid w:val="00D35E6A"/>
    <w:rsid w:val="00D41DBC"/>
    <w:rsid w:val="00D61F2C"/>
    <w:rsid w:val="00D633BD"/>
    <w:rsid w:val="00DF28E9"/>
    <w:rsid w:val="00E0288C"/>
    <w:rsid w:val="00E33C34"/>
    <w:rsid w:val="00E34659"/>
    <w:rsid w:val="00E34769"/>
    <w:rsid w:val="00E36E4B"/>
    <w:rsid w:val="00E639D2"/>
    <w:rsid w:val="00E808A1"/>
    <w:rsid w:val="00EA0FDB"/>
    <w:rsid w:val="00EB2F47"/>
    <w:rsid w:val="00EE39FA"/>
    <w:rsid w:val="00EF009B"/>
    <w:rsid w:val="00EF2C8D"/>
    <w:rsid w:val="00EF642F"/>
    <w:rsid w:val="00F06E2D"/>
    <w:rsid w:val="00F116D8"/>
    <w:rsid w:val="00F40567"/>
    <w:rsid w:val="00F84AEF"/>
    <w:rsid w:val="00FE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6"/>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caps/>
      <w:sz w:val="24"/>
      <w:szCs w:val="24"/>
    </w:rPr>
  </w:style>
  <w:style w:type="character" w:customStyle="1" w:styleId="DocumentTitle-HCGChar">
    <w:name w:val="Document Title - HCG Char"/>
    <w:basedOn w:val="DefaultParagraphFont"/>
    <w:link w:val="DocumentTitle-HCG"/>
    <w:rPr>
      <w:rFonts w:ascii="Arial" w:hAnsi="Arial" w:cs="Arial"/>
      <w:b/>
      <w:sz w:val="36"/>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caps/>
      <w:sz w:val="24"/>
      <w:szCs w:val="24"/>
      <w:shd w:val="pct12" w:color="auto" w:fill="auto"/>
    </w:rPr>
  </w:style>
  <w:style w:type="paragraph" w:customStyle="1" w:styleId="PrimarySectionText-HCG">
    <w:name w:val="Primary Section Text - HCG"/>
    <w:basedOn w:val="Normal"/>
    <w:qFormat/>
    <w:pPr>
      <w:spacing w:after="120" w:line="324" w:lineRule="auto"/>
      <w:ind w:left="288" w:hanging="288"/>
    </w:pPr>
    <w:rPr>
      <w:rFonts w:ascii="Arial" w:hAnsi="Arial"/>
      <w:sz w:val="24"/>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sz w:val="24"/>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sz w:val="24"/>
    </w:rPr>
  </w:style>
  <w:style w:type="character" w:customStyle="1" w:styleId="Sub-SectionText-HCGChar">
    <w:name w:val="Sub-Section Text - HCG Char"/>
    <w:basedOn w:val="DefaultParagraphFont"/>
    <w:link w:val="Sub-SectionText-HCG"/>
    <w:rPr>
      <w:rFonts w:ascii="Arial" w:hAnsi="Arial"/>
      <w:sz w:val="24"/>
    </w:rPr>
  </w:style>
  <w:style w:type="character" w:customStyle="1" w:styleId="SecondarySub-SectionText-HCGChar">
    <w:name w:val="Secondary Sub-Section Text - HCG Char"/>
    <w:basedOn w:val="DefaultParagraphFont"/>
    <w:link w:val="SecondarySub-SectionText-HCG"/>
    <w:rPr>
      <w:rFonts w:ascii="Arial" w:hAnsi="Arial"/>
      <w:sz w:val="24"/>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paragraph" w:styleId="EndnoteText">
    <w:name w:val="endnote text"/>
    <w:basedOn w:val="Normal"/>
    <w:link w:val="EndnoteTextChar"/>
    <w:semiHidden/>
    <w:pPr>
      <w:spacing w:after="0" w:line="240" w:lineRule="auto"/>
      <w:ind w:left="216" w:hanging="216"/>
    </w:pPr>
    <w:rPr>
      <w:rFonts w:ascii="Times New Roman" w:eastAsia="Times New Roman" w:hAnsi="Times New Roman" w:cs="Times New Roman"/>
      <w:sz w:val="18"/>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18"/>
      <w:szCs w:val="20"/>
    </w:rPr>
  </w:style>
  <w:style w:type="character" w:styleId="EndnoteReference">
    <w:name w:val="endnote reference"/>
    <w:semiHidden/>
    <w:rPr>
      <w:vertAlign w:val="superscript"/>
    </w:rPr>
  </w:style>
  <w:style w:type="paragraph" w:customStyle="1" w:styleId="StatementLevel1">
    <w:name w:val="Statement Level 1"/>
    <w:basedOn w:val="Normal"/>
    <w:link w:val="StatementLevel1Char"/>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Pr>
      <w:rFonts w:ascii="Arial Narrow" w:eastAsia="Times New Roman" w:hAnsi="Arial Narrow" w:cs="Times New Roman"/>
      <w:sz w:val="20"/>
      <w:szCs w:val="24"/>
    </w:rPr>
  </w:style>
  <w:style w:type="character" w:customStyle="1" w:styleId="ChecklistLeader">
    <w:name w:val="Checklist Leader"/>
    <w:rPr>
      <w:rFonts w:ascii="Arial Narrow" w:hAnsi="Arial Narrow"/>
      <w:b/>
      <w:sz w:val="24"/>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unhideWhenUsed/>
    <w:rPr>
      <w:vertAlign w:val="superscript"/>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2.xml><?xml version="1.0" encoding="utf-8"?>
<ds:datastoreItem xmlns:ds="http://schemas.openxmlformats.org/officeDocument/2006/customXml" ds:itemID="{74F8B72D-66B2-4F10-95C6-8F8B7EC0955F}">
  <ds:schemaRefs>
    <ds:schemaRef ds:uri="http://schemas.microsoft.com/sharepoint/v3/contenttype/forms"/>
  </ds:schemaRefs>
</ds:datastoreItem>
</file>

<file path=customXml/itemProps3.xml><?xml version="1.0" encoding="utf-8"?>
<ds:datastoreItem xmlns:ds="http://schemas.openxmlformats.org/officeDocument/2006/customXml" ds:itemID="{A405DB00-EB12-48BA-B830-F8210600DAE2}">
  <ds:schemaRefs>
    <ds:schemaRef ds:uri="http://schemas.openxmlformats.org/officeDocument/2006/bibliography"/>
  </ds:schemaRefs>
</ds:datastoreItem>
</file>

<file path=customXml/itemProps4.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5.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6.xml><?xml version="1.0" encoding="utf-8"?>
<ds:datastoreItem xmlns:ds="http://schemas.openxmlformats.org/officeDocument/2006/customXml" ds:itemID="{1D35457B-24A1-482C-9423-ECE164C60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7</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Maya Nikin</cp:lastModifiedBy>
  <cp:revision>53</cp:revision>
  <dcterms:created xsi:type="dcterms:W3CDTF">2022-05-23T14:20:00Z</dcterms:created>
  <dcterms:modified xsi:type="dcterms:W3CDTF">2023-09-12T17:32:00Z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y fmtid="{D5CDD505-2E9C-101B-9397-08002B2CF9AE}" pid="3" name="MediaServiceImageTags">
    <vt:lpwstr/>
  </property>
</Properties>
</file>