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82CF" w14:textId="77777777" w:rsidR="007E4C6F" w:rsidRPr="006F0FDC" w:rsidRDefault="007E4C6F" w:rsidP="007E4C6F">
      <w:pPr>
        <w:spacing w:after="120"/>
        <w:jc w:val="center"/>
        <w:rPr>
          <w:b/>
          <w:i/>
          <w:lang w:val="en-ZA"/>
        </w:rPr>
      </w:pPr>
      <w:r w:rsidRPr="006F0FDC">
        <w:rPr>
          <w:b/>
          <w:i/>
          <w:lang w:val="en-ZA"/>
        </w:rPr>
        <w:t>Abstract Instructions</w:t>
      </w:r>
    </w:p>
    <w:p w14:paraId="4DA0A579" w14:textId="7483BD23" w:rsidR="005E19A9" w:rsidRPr="00FA080C" w:rsidRDefault="00FA080C" w:rsidP="005E19A9">
      <w:pPr>
        <w:spacing w:after="120"/>
        <w:rPr>
          <w:bCs/>
          <w:lang w:val="en-ZA"/>
        </w:rPr>
      </w:pPr>
      <w:r>
        <w:rPr>
          <w:bCs/>
          <w:lang w:val="en-ZA"/>
        </w:rPr>
        <w:t>Abstract</w:t>
      </w:r>
      <w:r w:rsidR="005E19A9" w:rsidRPr="00FA080C">
        <w:rPr>
          <w:bCs/>
          <w:lang w:val="en-ZA"/>
        </w:rPr>
        <w:t xml:space="preserve"> </w:t>
      </w:r>
      <w:r w:rsidR="005E19A9" w:rsidRPr="00FA080C">
        <w:rPr>
          <w:bCs/>
          <w:lang w:val="en-ZA"/>
        </w:rPr>
        <w:t xml:space="preserve">forms </w:t>
      </w:r>
      <w:r w:rsidR="005E19A9" w:rsidRPr="00FA080C">
        <w:rPr>
          <w:bCs/>
          <w:lang w:val="en-ZA"/>
        </w:rPr>
        <w:t xml:space="preserve">are </w:t>
      </w:r>
      <w:r w:rsidR="005E19A9" w:rsidRPr="00FA080C">
        <w:rPr>
          <w:bCs/>
          <w:u w:val="single"/>
          <w:lang w:val="en-ZA"/>
        </w:rPr>
        <w:t>due February 10, 2023, by 11:59 PM CST</w:t>
      </w:r>
      <w:r w:rsidR="005E19A9" w:rsidRPr="00FA080C">
        <w:rPr>
          <w:bCs/>
          <w:lang w:val="en-ZA"/>
        </w:rPr>
        <w:t>.</w:t>
      </w:r>
    </w:p>
    <w:p w14:paraId="18072B8B" w14:textId="77777777" w:rsidR="007E4C6F" w:rsidRPr="00FA080C" w:rsidRDefault="007E4C6F" w:rsidP="007E4C6F">
      <w:pPr>
        <w:spacing w:after="120"/>
        <w:rPr>
          <w:b/>
          <w:lang w:val="en-ZA"/>
        </w:rPr>
      </w:pPr>
      <w:r w:rsidRPr="00FA080C">
        <w:rPr>
          <w:b/>
          <w:lang w:val="en-ZA"/>
        </w:rPr>
        <w:t>Abstract Preparation INSTRUCTIONS:</w:t>
      </w:r>
    </w:p>
    <w:p w14:paraId="46833F03" w14:textId="366484B3" w:rsidR="007E4C6F" w:rsidRPr="00FA080C" w:rsidRDefault="007E4C6F" w:rsidP="00A575FA">
      <w:pPr>
        <w:pStyle w:val="ListParagraph"/>
        <w:numPr>
          <w:ilvl w:val="0"/>
          <w:numId w:val="1"/>
        </w:numPr>
        <w:spacing w:after="120"/>
        <w:rPr>
          <w:bCs/>
          <w:lang w:val="en-ZA"/>
        </w:rPr>
      </w:pPr>
      <w:r w:rsidRPr="00FA080C">
        <w:rPr>
          <w:bCs/>
          <w:lang w:val="en-ZA"/>
        </w:rPr>
        <w:t xml:space="preserve">Compose your abstract in a word-processing program. Do </w:t>
      </w:r>
      <w:r w:rsidRPr="00FA080C">
        <w:rPr>
          <w:bCs/>
          <w:u w:val="single"/>
          <w:lang w:val="en-ZA"/>
        </w:rPr>
        <w:t>not</w:t>
      </w:r>
      <w:r w:rsidRPr="00FA080C">
        <w:rPr>
          <w:bCs/>
          <w:lang w:val="en-ZA"/>
        </w:rPr>
        <w:t xml:space="preserve"> include figures or references in your abstract. FOLLOW THE FORMATTING INSTRUCTIONS. Download the </w:t>
      </w:r>
      <w:hyperlink r:id="rId5" w:history="1">
        <w:r w:rsidRPr="00FA080C">
          <w:rPr>
            <w:rStyle w:val="Hyperlink"/>
            <w:bCs/>
            <w:lang w:val="en-ZA"/>
          </w:rPr>
          <w:t>202</w:t>
        </w:r>
        <w:r w:rsidRPr="00FA080C">
          <w:rPr>
            <w:rStyle w:val="Hyperlink"/>
            <w:bCs/>
            <w:lang w:val="en-ZA"/>
          </w:rPr>
          <w:t>3</w:t>
        </w:r>
        <w:r w:rsidRPr="00FA080C">
          <w:rPr>
            <w:rStyle w:val="Hyperlink"/>
            <w:bCs/>
            <w:lang w:val="en-ZA"/>
          </w:rPr>
          <w:t xml:space="preserve"> abstract </w:t>
        </w:r>
        <w:r w:rsidR="005E19A9" w:rsidRPr="00FA080C">
          <w:rPr>
            <w:rStyle w:val="Hyperlink"/>
            <w:bCs/>
            <w:lang w:val="en-ZA"/>
          </w:rPr>
          <w:t xml:space="preserve">pdf </w:t>
        </w:r>
        <w:r w:rsidRPr="00FA080C">
          <w:rPr>
            <w:rStyle w:val="Hyperlink"/>
            <w:bCs/>
            <w:lang w:val="en-ZA"/>
          </w:rPr>
          <w:t>template</w:t>
        </w:r>
      </w:hyperlink>
      <w:r w:rsidRPr="00FA080C">
        <w:rPr>
          <w:bCs/>
          <w:lang w:val="en-ZA"/>
        </w:rPr>
        <w:t xml:space="preserve"> </w:t>
      </w:r>
      <w:r w:rsidR="005E19A9" w:rsidRPr="00FA080C">
        <w:rPr>
          <w:bCs/>
          <w:lang w:val="en-ZA"/>
        </w:rPr>
        <w:t xml:space="preserve"> </w:t>
      </w:r>
      <w:r w:rsidRPr="00FA080C">
        <w:rPr>
          <w:bCs/>
          <w:lang w:val="en-ZA"/>
        </w:rPr>
        <w:t xml:space="preserve">or edit the example below, then cut and paste/upload </w:t>
      </w:r>
      <w:r w:rsidRPr="00FA080C">
        <w:rPr>
          <w:bCs/>
          <w:lang w:val="en-ZA"/>
        </w:rPr>
        <w:t xml:space="preserve">the </w:t>
      </w:r>
      <w:r w:rsidRPr="00FA080C">
        <w:rPr>
          <w:bCs/>
          <w:lang w:val="en-ZA"/>
        </w:rPr>
        <w:t>required information directly into the registration/abstract submission form.</w:t>
      </w:r>
    </w:p>
    <w:p w14:paraId="3147E7E9" w14:textId="77777777" w:rsidR="007E4C6F" w:rsidRPr="00FA080C" w:rsidRDefault="007E4C6F" w:rsidP="007E4C6F">
      <w:pPr>
        <w:pStyle w:val="ListParagraph"/>
        <w:numPr>
          <w:ilvl w:val="0"/>
          <w:numId w:val="1"/>
        </w:numPr>
        <w:rPr>
          <w:bCs/>
          <w:lang w:val="en-ZA"/>
        </w:rPr>
      </w:pPr>
      <w:r w:rsidRPr="00FA080C">
        <w:rPr>
          <w:bCs/>
          <w:lang w:val="en-ZA"/>
        </w:rPr>
        <w:t xml:space="preserve">Proofread your abstract—it will appear as submitted! </w:t>
      </w:r>
    </w:p>
    <w:p w14:paraId="62D4EE84" w14:textId="7278E5F0" w:rsidR="007E4C6F" w:rsidRPr="00FA080C" w:rsidRDefault="007E4C6F" w:rsidP="008B5589">
      <w:pPr>
        <w:pStyle w:val="ListParagraph"/>
        <w:numPr>
          <w:ilvl w:val="0"/>
          <w:numId w:val="1"/>
        </w:numPr>
        <w:rPr>
          <w:bCs/>
          <w:lang w:val="en-ZA"/>
        </w:rPr>
      </w:pPr>
      <w:r w:rsidRPr="00FA080C">
        <w:rPr>
          <w:bCs/>
          <w:lang w:val="en-ZA"/>
        </w:rPr>
        <w:t xml:space="preserve">Go to the </w:t>
      </w:r>
      <w:r w:rsidR="005E19A9" w:rsidRPr="00FA080C">
        <w:rPr>
          <w:bCs/>
          <w:lang w:val="en-ZA"/>
        </w:rPr>
        <w:t xml:space="preserve">Symposium submission </w:t>
      </w:r>
      <w:r w:rsidRPr="00FA080C">
        <w:rPr>
          <w:bCs/>
          <w:lang w:val="en-ZA"/>
        </w:rPr>
        <w:t>website link to begin your submission</w:t>
      </w:r>
      <w:r w:rsidRPr="00FA080C">
        <w:rPr>
          <w:bCs/>
          <w:lang w:val="en-ZA"/>
        </w:rPr>
        <w:t>:</w:t>
      </w:r>
      <w:r w:rsidRPr="00FA080C">
        <w:rPr>
          <w:bCs/>
          <w:lang w:val="en-ZA"/>
        </w:rPr>
        <w:t xml:space="preserve">  </w:t>
      </w:r>
      <w:hyperlink r:id="rId6" w:history="1">
        <w:r w:rsidRPr="00FA080C">
          <w:rPr>
            <w:rStyle w:val="Hyperlink"/>
            <w:bCs/>
            <w:lang w:val="en-ZA"/>
          </w:rPr>
          <w:t>https://aub.ie/researchsymposiumsubmission</w:t>
        </w:r>
      </w:hyperlink>
    </w:p>
    <w:p w14:paraId="0166C16D" w14:textId="2C68389A" w:rsidR="007E4C6F" w:rsidRPr="00FA080C" w:rsidRDefault="007E4C6F" w:rsidP="007E4C6F">
      <w:pPr>
        <w:pStyle w:val="ListParagraph"/>
        <w:numPr>
          <w:ilvl w:val="0"/>
          <w:numId w:val="1"/>
        </w:numPr>
        <w:rPr>
          <w:bCs/>
          <w:lang w:val="en-ZA"/>
        </w:rPr>
      </w:pPr>
      <w:r w:rsidRPr="00FA080C">
        <w:rPr>
          <w:bCs/>
          <w:lang w:val="en-ZA"/>
        </w:rPr>
        <w:t xml:space="preserve">Complete all the sections in the </w:t>
      </w:r>
      <w:r w:rsidR="00FA080C">
        <w:rPr>
          <w:bCs/>
          <w:lang w:val="en-ZA"/>
        </w:rPr>
        <w:t xml:space="preserve">online </w:t>
      </w:r>
      <w:r w:rsidRPr="00FA080C">
        <w:rPr>
          <w:bCs/>
          <w:lang w:val="en-ZA"/>
        </w:rPr>
        <w:t>form</w:t>
      </w:r>
      <w:r w:rsidR="00FA080C">
        <w:rPr>
          <w:bCs/>
          <w:lang w:val="en-ZA"/>
        </w:rPr>
        <w:t xml:space="preserve">. </w:t>
      </w:r>
    </w:p>
    <w:p w14:paraId="3BCBD750" w14:textId="06F57433" w:rsidR="007E4C6F" w:rsidRPr="00FA080C" w:rsidRDefault="007E4C6F" w:rsidP="007E4C6F">
      <w:pPr>
        <w:pStyle w:val="ListParagraph"/>
        <w:numPr>
          <w:ilvl w:val="1"/>
          <w:numId w:val="1"/>
        </w:numPr>
        <w:rPr>
          <w:b/>
          <w:u w:val="single"/>
          <w:lang w:val="en-ZA"/>
        </w:rPr>
      </w:pPr>
      <w:r w:rsidRPr="00FA080C">
        <w:rPr>
          <w:b/>
          <w:u w:val="single"/>
          <w:lang w:val="en-ZA"/>
        </w:rPr>
        <w:t>Student information</w:t>
      </w:r>
    </w:p>
    <w:p w14:paraId="45572FBA" w14:textId="31099C74" w:rsidR="007E4C6F" w:rsidRPr="00FA080C" w:rsidRDefault="007E4C6F" w:rsidP="007E4C6F">
      <w:pPr>
        <w:pStyle w:val="ListParagraph"/>
        <w:ind w:left="1440"/>
        <w:rPr>
          <w:bCs/>
          <w:lang w:val="en-ZA"/>
        </w:rPr>
      </w:pPr>
      <w:r w:rsidRPr="00FA080C">
        <w:rPr>
          <w:bCs/>
          <w:lang w:val="en-ZA"/>
        </w:rPr>
        <w:t xml:space="preserve">Student – start typing your name and </w:t>
      </w:r>
      <w:r w:rsidR="00FA080C">
        <w:rPr>
          <w:bCs/>
          <w:lang w:val="en-ZA"/>
        </w:rPr>
        <w:t xml:space="preserve">then </w:t>
      </w:r>
      <w:r w:rsidRPr="00FA080C">
        <w:rPr>
          <w:bCs/>
          <w:lang w:val="en-ZA"/>
        </w:rPr>
        <w:t>select from the list</w:t>
      </w:r>
      <w:r w:rsidR="005E19A9" w:rsidRPr="00FA080C">
        <w:rPr>
          <w:bCs/>
          <w:lang w:val="en-ZA"/>
        </w:rPr>
        <w:t xml:space="preserve"> of Auburn University</w:t>
      </w:r>
    </w:p>
    <w:p w14:paraId="7E5ECFA7" w14:textId="708A27D6" w:rsidR="007E4C6F" w:rsidRPr="00FA080C" w:rsidRDefault="007E4C6F" w:rsidP="007E4C6F">
      <w:pPr>
        <w:pStyle w:val="ListParagraph"/>
        <w:ind w:left="1440"/>
        <w:rPr>
          <w:bCs/>
          <w:lang w:val="en-ZA"/>
        </w:rPr>
      </w:pPr>
      <w:r w:rsidRPr="00FA080C">
        <w:rPr>
          <w:bCs/>
          <w:lang w:val="en-ZA"/>
        </w:rPr>
        <w:t xml:space="preserve">Student category – </w:t>
      </w:r>
      <w:r w:rsidR="0099793D">
        <w:rPr>
          <w:bCs/>
          <w:lang w:val="en-ZA"/>
        </w:rPr>
        <w:t>choose</w:t>
      </w:r>
      <w:r w:rsidRPr="00FA080C">
        <w:rPr>
          <w:bCs/>
          <w:lang w:val="en-ZA"/>
        </w:rPr>
        <w:t xml:space="preserve"> from the drop-down menu (undergraduate, graduate)</w:t>
      </w:r>
    </w:p>
    <w:p w14:paraId="66FA475C" w14:textId="65951519" w:rsidR="007E4C6F" w:rsidRPr="00FA080C" w:rsidRDefault="007E4C6F" w:rsidP="007E4C6F">
      <w:pPr>
        <w:pStyle w:val="ListParagraph"/>
        <w:ind w:left="1440"/>
        <w:rPr>
          <w:bCs/>
          <w:lang w:val="en-ZA"/>
        </w:rPr>
      </w:pPr>
      <w:r w:rsidRPr="00FA080C">
        <w:rPr>
          <w:bCs/>
          <w:lang w:val="en-ZA"/>
        </w:rPr>
        <w:t xml:space="preserve">College </w:t>
      </w:r>
      <w:r w:rsidRPr="00FA080C">
        <w:rPr>
          <w:bCs/>
          <w:lang w:val="en-ZA"/>
        </w:rPr>
        <w:t xml:space="preserve">– </w:t>
      </w:r>
      <w:r w:rsidR="0099793D">
        <w:rPr>
          <w:bCs/>
          <w:lang w:val="en-ZA"/>
        </w:rPr>
        <w:t>choose</w:t>
      </w:r>
      <w:r w:rsidRPr="00FA080C">
        <w:rPr>
          <w:bCs/>
          <w:lang w:val="en-ZA"/>
        </w:rPr>
        <w:t xml:space="preserve"> from the drop-down menu </w:t>
      </w:r>
    </w:p>
    <w:p w14:paraId="63841B69" w14:textId="56CEA38D" w:rsidR="007E4C6F" w:rsidRPr="00FA080C" w:rsidRDefault="007E4C6F" w:rsidP="007E4C6F">
      <w:pPr>
        <w:pStyle w:val="ListParagraph"/>
        <w:ind w:left="1440"/>
        <w:rPr>
          <w:bCs/>
          <w:lang w:val="en-ZA"/>
        </w:rPr>
      </w:pPr>
      <w:r w:rsidRPr="00FA080C">
        <w:rPr>
          <w:bCs/>
          <w:lang w:val="en-ZA"/>
        </w:rPr>
        <w:t xml:space="preserve">Department </w:t>
      </w:r>
      <w:r w:rsidRPr="00FA080C">
        <w:rPr>
          <w:bCs/>
          <w:lang w:val="en-ZA"/>
        </w:rPr>
        <w:t xml:space="preserve">– select from the drop-down menu </w:t>
      </w:r>
    </w:p>
    <w:p w14:paraId="3EFC9B37" w14:textId="3D3D11B9" w:rsidR="007E4C6F" w:rsidRPr="00FA080C" w:rsidRDefault="007E4C6F" w:rsidP="007E4C6F">
      <w:pPr>
        <w:pStyle w:val="ListParagraph"/>
        <w:numPr>
          <w:ilvl w:val="1"/>
          <w:numId w:val="1"/>
        </w:numPr>
        <w:rPr>
          <w:b/>
          <w:u w:val="single"/>
          <w:lang w:val="en-ZA"/>
        </w:rPr>
      </w:pPr>
      <w:r w:rsidRPr="00FA080C">
        <w:rPr>
          <w:b/>
          <w:u w:val="single"/>
          <w:lang w:val="en-ZA"/>
        </w:rPr>
        <w:t>Submission information</w:t>
      </w:r>
    </w:p>
    <w:p w14:paraId="6ADDA9F1" w14:textId="5065494A" w:rsidR="007E4C6F" w:rsidRPr="00FA080C" w:rsidRDefault="007E4C6F" w:rsidP="007E4C6F">
      <w:pPr>
        <w:pStyle w:val="ListParagraph"/>
        <w:ind w:left="1440"/>
        <w:rPr>
          <w:bCs/>
          <w:lang w:val="en-ZA"/>
        </w:rPr>
      </w:pPr>
      <w:r w:rsidRPr="00FA080C">
        <w:rPr>
          <w:bCs/>
          <w:lang w:val="en-ZA"/>
        </w:rPr>
        <w:t xml:space="preserve">Presentation type </w:t>
      </w:r>
      <w:r w:rsidRPr="00FA080C">
        <w:rPr>
          <w:bCs/>
          <w:lang w:val="en-ZA"/>
        </w:rPr>
        <w:t>– select from the drop-down menu</w:t>
      </w:r>
      <w:r w:rsidRPr="00FA080C">
        <w:rPr>
          <w:bCs/>
          <w:lang w:val="en-ZA"/>
        </w:rPr>
        <w:t xml:space="preserve"> (Oral, Poster, Oral or Poster presentation)</w:t>
      </w:r>
    </w:p>
    <w:p w14:paraId="47807DB6" w14:textId="3819F12B" w:rsidR="007E4C6F" w:rsidRPr="00FA080C" w:rsidRDefault="007E4C6F" w:rsidP="005E19A9">
      <w:pPr>
        <w:pStyle w:val="ListParagraph"/>
        <w:ind w:left="3060" w:hanging="1620"/>
        <w:rPr>
          <w:bCs/>
          <w:lang w:val="en-ZA"/>
        </w:rPr>
      </w:pPr>
      <w:r w:rsidRPr="00FA080C">
        <w:rPr>
          <w:bCs/>
          <w:lang w:val="en-ZA"/>
        </w:rPr>
        <w:t>Co-Authors (Auburn University Users)</w:t>
      </w:r>
      <w:r w:rsidRPr="00FA080C">
        <w:rPr>
          <w:bCs/>
          <w:lang w:val="en-ZA"/>
        </w:rPr>
        <w:t xml:space="preserve"> – start typing the name of any co-author from Auburn University. Once you select the name and click enter, you can add the next co-author by starting a new search</w:t>
      </w:r>
      <w:r w:rsidR="005E19A9" w:rsidRPr="00FA080C">
        <w:rPr>
          <w:bCs/>
          <w:lang w:val="en-ZA"/>
        </w:rPr>
        <w:t>.</w:t>
      </w:r>
    </w:p>
    <w:p w14:paraId="2EAFBD05" w14:textId="235750C7" w:rsidR="007E4C6F" w:rsidRPr="00FA080C" w:rsidRDefault="007E4C6F" w:rsidP="00FA080C">
      <w:pPr>
        <w:pStyle w:val="ListParagraph"/>
        <w:ind w:left="3060" w:hanging="1620"/>
        <w:rPr>
          <w:bCs/>
          <w:lang w:val="en-ZA"/>
        </w:rPr>
      </w:pPr>
      <w:r w:rsidRPr="00FA080C">
        <w:rPr>
          <w:bCs/>
          <w:lang w:val="en-ZA"/>
        </w:rPr>
        <w:t>External Co-Author</w:t>
      </w:r>
      <w:r w:rsidRPr="00FA080C">
        <w:rPr>
          <w:bCs/>
          <w:lang w:val="en-ZA"/>
        </w:rPr>
        <w:t xml:space="preserve"> </w:t>
      </w:r>
      <w:r w:rsidRPr="00FA080C">
        <w:rPr>
          <w:bCs/>
          <w:lang w:val="en-ZA"/>
        </w:rPr>
        <w:t>–</w:t>
      </w:r>
      <w:r w:rsidRPr="00FA080C">
        <w:rPr>
          <w:bCs/>
          <w:lang w:val="en-ZA"/>
        </w:rPr>
        <w:t xml:space="preserve"> </w:t>
      </w:r>
      <w:r w:rsidR="005E19A9" w:rsidRPr="00FA080C">
        <w:rPr>
          <w:bCs/>
          <w:lang w:val="en-ZA"/>
        </w:rPr>
        <w:t>if a non-Auburn University co-author is present, type the email of a co-author here.</w:t>
      </w:r>
    </w:p>
    <w:p w14:paraId="0094BB60" w14:textId="5AA4C74F" w:rsidR="005E19A9" w:rsidRPr="00FA080C" w:rsidRDefault="005E19A9" w:rsidP="005E19A9">
      <w:pPr>
        <w:spacing w:after="120"/>
        <w:ind w:left="3060" w:hanging="1620"/>
        <w:rPr>
          <w:bCs/>
          <w:lang w:val="en-ZA"/>
        </w:rPr>
      </w:pPr>
      <w:r w:rsidRPr="00FA080C">
        <w:rPr>
          <w:bCs/>
          <w:lang w:val="en-ZA"/>
        </w:rPr>
        <w:t xml:space="preserve">Presentation title </w:t>
      </w:r>
      <w:r w:rsidRPr="00FA080C">
        <w:rPr>
          <w:bCs/>
          <w:lang w:val="en-ZA"/>
        </w:rPr>
        <w:t>–</w:t>
      </w:r>
      <w:r w:rsidRPr="00FA080C">
        <w:rPr>
          <w:bCs/>
          <w:lang w:val="en-ZA"/>
        </w:rPr>
        <w:t xml:space="preserve"> </w:t>
      </w:r>
      <w:r w:rsidRPr="00FA080C">
        <w:rPr>
          <w:bCs/>
          <w:u w:val="single"/>
          <w:lang w:val="en-ZA"/>
        </w:rPr>
        <w:t>The presentation title text cannot exceed 150 characters</w:t>
      </w:r>
      <w:r w:rsidRPr="00FA080C">
        <w:rPr>
          <w:bCs/>
          <w:lang w:val="en-ZA"/>
        </w:rPr>
        <w:t xml:space="preserve">, including space. </w:t>
      </w:r>
      <w:r w:rsidR="00FA080C">
        <w:rPr>
          <w:bCs/>
          <w:lang w:val="en-ZA"/>
        </w:rPr>
        <w:t>The title</w:t>
      </w:r>
      <w:r w:rsidRPr="00FA080C">
        <w:rPr>
          <w:bCs/>
          <w:lang w:val="en-ZA"/>
        </w:rPr>
        <w:t xml:space="preserve"> must be </w:t>
      </w:r>
      <w:r w:rsidR="00FA080C">
        <w:rPr>
          <w:bCs/>
          <w:lang w:val="en-ZA"/>
        </w:rPr>
        <w:t xml:space="preserve">in </w:t>
      </w:r>
      <w:r w:rsidRPr="00FA080C">
        <w:rPr>
          <w:bCs/>
          <w:lang w:val="en-ZA"/>
        </w:rPr>
        <w:t xml:space="preserve">sentence case style, which means capitalize only the first letter of the first word in the title, </w:t>
      </w:r>
      <w:r w:rsidR="0099793D">
        <w:rPr>
          <w:bCs/>
          <w:lang w:val="en-ZA"/>
        </w:rPr>
        <w:t>except</w:t>
      </w:r>
      <w:r w:rsidRPr="00FA080C">
        <w:rPr>
          <w:bCs/>
          <w:lang w:val="en-ZA"/>
        </w:rPr>
        <w:t xml:space="preserve"> proper nouns/terms, as you would when writing a sentence (example: Evidence of climate change in the Alabama new records)</w:t>
      </w:r>
    </w:p>
    <w:p w14:paraId="61AA5835" w14:textId="7727A881" w:rsidR="007E4C6F" w:rsidRPr="00FA080C" w:rsidRDefault="005E19A9" w:rsidP="007E4C6F">
      <w:pPr>
        <w:pStyle w:val="ListParagraph"/>
        <w:numPr>
          <w:ilvl w:val="1"/>
          <w:numId w:val="1"/>
        </w:numPr>
        <w:rPr>
          <w:b/>
          <w:u w:val="single"/>
          <w:lang w:val="en-ZA"/>
        </w:rPr>
      </w:pPr>
      <w:r w:rsidRPr="00FA080C">
        <w:rPr>
          <w:b/>
          <w:u w:val="single"/>
          <w:lang w:val="en-ZA"/>
        </w:rPr>
        <w:t>D</w:t>
      </w:r>
      <w:r w:rsidR="007E4C6F" w:rsidRPr="00FA080C">
        <w:rPr>
          <w:b/>
          <w:u w:val="single"/>
          <w:lang w:val="en-ZA"/>
        </w:rPr>
        <w:t xml:space="preserve">esignated judge information. </w:t>
      </w:r>
    </w:p>
    <w:p w14:paraId="61202E70" w14:textId="5D1CB6D0" w:rsidR="005E19A9" w:rsidRPr="00FA080C" w:rsidRDefault="005E19A9" w:rsidP="005E19A9">
      <w:pPr>
        <w:pStyle w:val="ListParagraph"/>
        <w:ind w:left="1440"/>
        <w:rPr>
          <w:bCs/>
          <w:lang w:val="en-ZA"/>
        </w:rPr>
      </w:pPr>
      <w:r w:rsidRPr="00FA080C">
        <w:rPr>
          <w:bCs/>
          <w:lang w:val="en-ZA"/>
        </w:rPr>
        <w:t xml:space="preserve">The goal of the symposium is to showcase student research and creative scholarship across all disciplines to a broad audience. To this end, judges </w:t>
      </w:r>
      <w:r w:rsidR="0099793D">
        <w:rPr>
          <w:bCs/>
          <w:lang w:val="en-ZA"/>
        </w:rPr>
        <w:t xml:space="preserve">can be someone other than </w:t>
      </w:r>
      <w:r w:rsidRPr="00FA080C">
        <w:rPr>
          <w:bCs/>
          <w:lang w:val="en-ZA"/>
        </w:rPr>
        <w:t xml:space="preserve">experts in the </w:t>
      </w:r>
      <w:r w:rsidR="0099793D">
        <w:rPr>
          <w:bCs/>
          <w:lang w:val="en-ZA"/>
        </w:rPr>
        <w:t>field</w:t>
      </w:r>
      <w:r w:rsidRPr="00FA080C">
        <w:rPr>
          <w:bCs/>
          <w:lang w:val="en-ZA"/>
        </w:rPr>
        <w:t xml:space="preserve"> for which they serve as a judge. Judging slots range from one to two hours, and times are available all day.</w:t>
      </w:r>
    </w:p>
    <w:p w14:paraId="31FFBB25" w14:textId="14E2BC38" w:rsidR="005E19A9" w:rsidRPr="00FA080C" w:rsidRDefault="005E19A9" w:rsidP="005E19A9">
      <w:pPr>
        <w:pStyle w:val="ListParagraph"/>
        <w:ind w:left="1440"/>
        <w:rPr>
          <w:bCs/>
          <w:lang w:val="en-ZA"/>
        </w:rPr>
      </w:pPr>
      <w:r w:rsidRPr="00FA080C">
        <w:rPr>
          <w:bCs/>
          <w:u w:val="single"/>
          <w:lang w:val="en-ZA"/>
        </w:rPr>
        <w:t>We ask that you recruit at least one judge who is not intended to judge your presentation</w:t>
      </w:r>
      <w:r w:rsidRPr="00FA080C">
        <w:rPr>
          <w:bCs/>
          <w:lang w:val="en-ZA"/>
        </w:rPr>
        <w:t xml:space="preserve"> (due to potential or apparent conflict of interest). Your designated judges will receive an invitation email once you click “Submit”.</w:t>
      </w:r>
    </w:p>
    <w:p w14:paraId="477841A4" w14:textId="319E384F" w:rsidR="005E19A9" w:rsidRPr="00FA080C" w:rsidRDefault="005E19A9" w:rsidP="005E19A9">
      <w:pPr>
        <w:pStyle w:val="ListParagraph"/>
        <w:ind w:left="1440"/>
        <w:rPr>
          <w:bCs/>
          <w:u w:val="single"/>
          <w:lang w:val="en-ZA"/>
        </w:rPr>
      </w:pPr>
      <w:r w:rsidRPr="00FA080C">
        <w:rPr>
          <w:bCs/>
          <w:lang w:val="en-ZA"/>
        </w:rPr>
        <w:t xml:space="preserve">When at least one of your designated judges accepts the invitation, you will receive a confirmation email that your abstract has been successfully submitted.  Thus, </w:t>
      </w:r>
      <w:r w:rsidRPr="00FA080C">
        <w:rPr>
          <w:bCs/>
          <w:u w:val="single"/>
          <w:lang w:val="en-ZA"/>
        </w:rPr>
        <w:t xml:space="preserve">reach out to your designated judges and ask them to confirm that they will volunteer </w:t>
      </w:r>
      <w:r w:rsidR="00FA080C" w:rsidRPr="00FA080C">
        <w:rPr>
          <w:bCs/>
          <w:u w:val="single"/>
          <w:lang w:val="en-ZA"/>
        </w:rPr>
        <w:t>to judge</w:t>
      </w:r>
      <w:r w:rsidRPr="00FA080C">
        <w:rPr>
          <w:bCs/>
          <w:u w:val="single"/>
          <w:lang w:val="en-ZA"/>
        </w:rPr>
        <w:t xml:space="preserve"> at the symposium.</w:t>
      </w:r>
    </w:p>
    <w:p w14:paraId="4FB8EFA8" w14:textId="74DBFB27" w:rsidR="00025F8B" w:rsidRPr="00025F8B" w:rsidRDefault="00025F8B" w:rsidP="00025F8B">
      <w:pPr>
        <w:pStyle w:val="ListParagraph"/>
        <w:ind w:left="3060" w:hanging="1620"/>
        <w:rPr>
          <w:bCs/>
          <w:lang w:val="en-ZA"/>
        </w:rPr>
      </w:pPr>
      <w:r w:rsidRPr="00025F8B">
        <w:rPr>
          <w:bCs/>
          <w:lang w:val="en-ZA"/>
        </w:rPr>
        <w:t xml:space="preserve">For undergraduate </w:t>
      </w:r>
      <w:r>
        <w:rPr>
          <w:bCs/>
          <w:lang w:val="en-ZA"/>
        </w:rPr>
        <w:t xml:space="preserve">student </w:t>
      </w:r>
      <w:r w:rsidRPr="00025F8B">
        <w:rPr>
          <w:bCs/>
          <w:lang w:val="en-ZA"/>
        </w:rPr>
        <w:t>submissions</w:t>
      </w:r>
      <w:r>
        <w:rPr>
          <w:bCs/>
          <w:lang w:val="en-ZA"/>
        </w:rPr>
        <w:t>,</w:t>
      </w:r>
      <w:r w:rsidRPr="00025F8B">
        <w:rPr>
          <w:bCs/>
          <w:lang w:val="en-ZA"/>
        </w:rPr>
        <w:t xml:space="preserve"> the judge selected must be one of the following:</w:t>
      </w:r>
    </w:p>
    <w:p w14:paraId="3D1BB53A" w14:textId="261F2A54" w:rsidR="00025F8B" w:rsidRDefault="00025F8B" w:rsidP="00025F8B">
      <w:pPr>
        <w:pStyle w:val="ListParagraph"/>
        <w:numPr>
          <w:ilvl w:val="0"/>
          <w:numId w:val="2"/>
        </w:numPr>
        <w:rPr>
          <w:bCs/>
          <w:lang w:val="en-ZA"/>
        </w:rPr>
      </w:pPr>
      <w:r>
        <w:rPr>
          <w:bCs/>
          <w:lang w:val="en-ZA"/>
        </w:rPr>
        <w:t>Ph.D</w:t>
      </w:r>
      <w:r w:rsidRPr="00025F8B">
        <w:rPr>
          <w:bCs/>
          <w:lang w:val="en-ZA"/>
        </w:rPr>
        <w:t>. Graduate Student</w:t>
      </w:r>
    </w:p>
    <w:p w14:paraId="66C0CA24" w14:textId="77777777" w:rsidR="00025F8B" w:rsidRDefault="00025F8B" w:rsidP="00025F8B">
      <w:pPr>
        <w:pStyle w:val="ListParagraph"/>
        <w:numPr>
          <w:ilvl w:val="0"/>
          <w:numId w:val="2"/>
        </w:numPr>
        <w:rPr>
          <w:bCs/>
          <w:lang w:val="en-ZA"/>
        </w:rPr>
      </w:pPr>
      <w:r w:rsidRPr="00025F8B">
        <w:rPr>
          <w:bCs/>
          <w:lang w:val="en-ZA"/>
        </w:rPr>
        <w:t>Faculty</w:t>
      </w:r>
    </w:p>
    <w:p w14:paraId="525DDA3A" w14:textId="77777777" w:rsidR="00025F8B" w:rsidRDefault="00025F8B" w:rsidP="00025F8B">
      <w:pPr>
        <w:pStyle w:val="ListParagraph"/>
        <w:numPr>
          <w:ilvl w:val="0"/>
          <w:numId w:val="2"/>
        </w:numPr>
        <w:rPr>
          <w:bCs/>
          <w:lang w:val="en-ZA"/>
        </w:rPr>
      </w:pPr>
      <w:r w:rsidRPr="00025F8B">
        <w:rPr>
          <w:bCs/>
          <w:lang w:val="en-ZA"/>
        </w:rPr>
        <w:t>Staff</w:t>
      </w:r>
    </w:p>
    <w:p w14:paraId="3F9B7DE7" w14:textId="0FF202B0" w:rsidR="00025F8B" w:rsidRPr="00025F8B" w:rsidRDefault="00025F8B" w:rsidP="00025F8B">
      <w:pPr>
        <w:pStyle w:val="ListParagraph"/>
        <w:numPr>
          <w:ilvl w:val="0"/>
          <w:numId w:val="2"/>
        </w:numPr>
        <w:rPr>
          <w:bCs/>
          <w:lang w:val="en-ZA"/>
        </w:rPr>
      </w:pPr>
      <w:r w:rsidRPr="00025F8B">
        <w:rPr>
          <w:bCs/>
          <w:lang w:val="en-ZA"/>
        </w:rPr>
        <w:t>Post Doctorate</w:t>
      </w:r>
    </w:p>
    <w:p w14:paraId="3F40D267" w14:textId="189C1A22" w:rsidR="00025F8B" w:rsidRDefault="00025F8B" w:rsidP="00FA080C">
      <w:pPr>
        <w:pStyle w:val="ListParagraph"/>
        <w:ind w:left="3060" w:hanging="1620"/>
        <w:rPr>
          <w:bCs/>
          <w:lang w:val="en-ZA"/>
        </w:rPr>
      </w:pPr>
      <w:r w:rsidRPr="00025F8B">
        <w:rPr>
          <w:bCs/>
          <w:lang w:val="en-ZA"/>
        </w:rPr>
        <w:t xml:space="preserve">For graduate </w:t>
      </w:r>
      <w:r>
        <w:rPr>
          <w:bCs/>
          <w:lang w:val="en-ZA"/>
        </w:rPr>
        <w:t xml:space="preserve">student </w:t>
      </w:r>
      <w:r w:rsidRPr="00025F8B">
        <w:rPr>
          <w:bCs/>
          <w:lang w:val="en-ZA"/>
        </w:rPr>
        <w:t>submissions</w:t>
      </w:r>
      <w:r>
        <w:rPr>
          <w:bCs/>
          <w:lang w:val="en-ZA"/>
        </w:rPr>
        <w:t>,</w:t>
      </w:r>
      <w:r w:rsidRPr="00025F8B">
        <w:rPr>
          <w:bCs/>
          <w:lang w:val="en-ZA"/>
        </w:rPr>
        <w:t xml:space="preserve"> the judge selected must be one of the following:</w:t>
      </w:r>
    </w:p>
    <w:p w14:paraId="09761196" w14:textId="77777777" w:rsidR="00025F8B" w:rsidRDefault="00025F8B" w:rsidP="00025F8B">
      <w:pPr>
        <w:pStyle w:val="ListParagraph"/>
        <w:numPr>
          <w:ilvl w:val="0"/>
          <w:numId w:val="2"/>
        </w:numPr>
        <w:rPr>
          <w:bCs/>
          <w:lang w:val="en-ZA"/>
        </w:rPr>
      </w:pPr>
      <w:r w:rsidRPr="00025F8B">
        <w:rPr>
          <w:bCs/>
          <w:lang w:val="en-ZA"/>
        </w:rPr>
        <w:t>Faculty</w:t>
      </w:r>
    </w:p>
    <w:p w14:paraId="118D4D1C" w14:textId="77777777" w:rsidR="00025F8B" w:rsidRDefault="00025F8B" w:rsidP="00025F8B">
      <w:pPr>
        <w:pStyle w:val="ListParagraph"/>
        <w:numPr>
          <w:ilvl w:val="0"/>
          <w:numId w:val="2"/>
        </w:numPr>
        <w:rPr>
          <w:bCs/>
          <w:lang w:val="en-ZA"/>
        </w:rPr>
      </w:pPr>
      <w:r w:rsidRPr="00025F8B">
        <w:rPr>
          <w:bCs/>
          <w:lang w:val="en-ZA"/>
        </w:rPr>
        <w:t>Staff</w:t>
      </w:r>
    </w:p>
    <w:p w14:paraId="74D3E5B0" w14:textId="77777777" w:rsidR="00025F8B" w:rsidRPr="00025F8B" w:rsidRDefault="00025F8B" w:rsidP="00025F8B">
      <w:pPr>
        <w:pStyle w:val="ListParagraph"/>
        <w:numPr>
          <w:ilvl w:val="0"/>
          <w:numId w:val="2"/>
        </w:numPr>
        <w:rPr>
          <w:bCs/>
          <w:lang w:val="en-ZA"/>
        </w:rPr>
      </w:pPr>
      <w:r w:rsidRPr="00025F8B">
        <w:rPr>
          <w:bCs/>
          <w:lang w:val="en-ZA"/>
        </w:rPr>
        <w:t>Post Doctorate</w:t>
      </w:r>
    </w:p>
    <w:p w14:paraId="0AFCB2FC" w14:textId="1825D2ED" w:rsidR="005E19A9" w:rsidRPr="00FA080C" w:rsidRDefault="005E19A9" w:rsidP="00FA080C">
      <w:pPr>
        <w:pStyle w:val="ListParagraph"/>
        <w:ind w:left="3060" w:hanging="1620"/>
        <w:rPr>
          <w:bCs/>
          <w:lang w:val="en-ZA"/>
        </w:rPr>
      </w:pPr>
      <w:r w:rsidRPr="00FA080C">
        <w:rPr>
          <w:bCs/>
          <w:lang w:val="en-ZA"/>
        </w:rPr>
        <w:t xml:space="preserve">Judge </w:t>
      </w:r>
      <w:r w:rsidRPr="00FA080C">
        <w:rPr>
          <w:bCs/>
          <w:lang w:val="en-ZA"/>
        </w:rPr>
        <w:t xml:space="preserve">– start typing the name of </w:t>
      </w:r>
      <w:r w:rsidRPr="00FA080C">
        <w:rPr>
          <w:bCs/>
          <w:lang w:val="en-ZA"/>
        </w:rPr>
        <w:t xml:space="preserve">your designated Judge </w:t>
      </w:r>
      <w:r w:rsidRPr="00FA080C">
        <w:rPr>
          <w:bCs/>
          <w:lang w:val="en-ZA"/>
        </w:rPr>
        <w:t>from Auburn University. Once you select the name</w:t>
      </w:r>
      <w:r w:rsidR="00FA080C">
        <w:rPr>
          <w:bCs/>
          <w:lang w:val="en-ZA"/>
        </w:rPr>
        <w:t>,</w:t>
      </w:r>
      <w:r w:rsidRPr="00FA080C">
        <w:rPr>
          <w:bCs/>
          <w:lang w:val="en-ZA"/>
        </w:rPr>
        <w:t xml:space="preserve"> you can </w:t>
      </w:r>
      <w:r w:rsidRPr="00FA080C">
        <w:rPr>
          <w:bCs/>
          <w:lang w:val="en-ZA"/>
        </w:rPr>
        <w:t>click enter</w:t>
      </w:r>
      <w:r w:rsidRPr="00FA080C">
        <w:rPr>
          <w:bCs/>
          <w:lang w:val="en-ZA"/>
        </w:rPr>
        <w:t xml:space="preserve"> to confirm. </w:t>
      </w:r>
    </w:p>
    <w:p w14:paraId="5C3942AF" w14:textId="73FCCD2E" w:rsidR="005E19A9" w:rsidRPr="00FA080C" w:rsidRDefault="005E19A9" w:rsidP="00FA080C">
      <w:pPr>
        <w:pStyle w:val="ListParagraph"/>
        <w:ind w:left="3060" w:hanging="1620"/>
        <w:rPr>
          <w:bCs/>
          <w:lang w:val="en-ZA"/>
        </w:rPr>
      </w:pPr>
      <w:r w:rsidRPr="00FA080C">
        <w:rPr>
          <w:bCs/>
          <w:lang w:val="en-ZA"/>
        </w:rPr>
        <w:lastRenderedPageBreak/>
        <w:t xml:space="preserve">Alternate Judge </w:t>
      </w:r>
      <w:r w:rsidRPr="00FA080C">
        <w:rPr>
          <w:bCs/>
          <w:lang w:val="en-ZA"/>
        </w:rPr>
        <w:t xml:space="preserve">– start typing the name of your designated </w:t>
      </w:r>
      <w:r w:rsidRPr="00FA080C">
        <w:rPr>
          <w:bCs/>
          <w:lang w:val="en-ZA"/>
        </w:rPr>
        <w:t xml:space="preserve">Alternate </w:t>
      </w:r>
      <w:r w:rsidRPr="00FA080C">
        <w:rPr>
          <w:bCs/>
          <w:lang w:val="en-ZA"/>
        </w:rPr>
        <w:t xml:space="preserve">Judge from Auburn University. </w:t>
      </w:r>
      <w:r w:rsidRPr="00FA080C">
        <w:rPr>
          <w:bCs/>
          <w:lang w:val="en-ZA"/>
        </w:rPr>
        <w:t xml:space="preserve">The Alternate Judge is your second option </w:t>
      </w:r>
      <w:r w:rsidR="0099793D" w:rsidRPr="0099793D">
        <w:rPr>
          <w:bCs/>
          <w:lang w:val="en-ZA"/>
        </w:rPr>
        <w:t>if your first Designated Judge is unavailable</w:t>
      </w:r>
      <w:r w:rsidRPr="00FA080C">
        <w:rPr>
          <w:bCs/>
          <w:lang w:val="en-ZA"/>
        </w:rPr>
        <w:t xml:space="preserve"> </w:t>
      </w:r>
      <w:r w:rsidR="00FA080C" w:rsidRPr="00FA080C">
        <w:rPr>
          <w:bCs/>
          <w:lang w:val="en-ZA"/>
        </w:rPr>
        <w:t xml:space="preserve">and cannot </w:t>
      </w:r>
      <w:r w:rsidRPr="00FA080C">
        <w:rPr>
          <w:bCs/>
          <w:lang w:val="en-ZA"/>
        </w:rPr>
        <w:t xml:space="preserve">participate </w:t>
      </w:r>
      <w:r w:rsidR="00FA080C" w:rsidRPr="00FA080C">
        <w:rPr>
          <w:bCs/>
          <w:lang w:val="en-ZA"/>
        </w:rPr>
        <w:t>in</w:t>
      </w:r>
      <w:r w:rsidRPr="00FA080C">
        <w:rPr>
          <w:bCs/>
          <w:lang w:val="en-ZA"/>
        </w:rPr>
        <w:t xml:space="preserve"> the Symposium. </w:t>
      </w:r>
    </w:p>
    <w:p w14:paraId="444EBEBD" w14:textId="77777777" w:rsidR="005E19A9" w:rsidRPr="0099793D" w:rsidRDefault="005E19A9" w:rsidP="007E4C6F">
      <w:pPr>
        <w:pStyle w:val="ListParagraph"/>
        <w:numPr>
          <w:ilvl w:val="0"/>
          <w:numId w:val="1"/>
        </w:numPr>
        <w:rPr>
          <w:b/>
          <w:u w:val="single"/>
          <w:lang w:val="en-ZA"/>
        </w:rPr>
      </w:pPr>
      <w:r w:rsidRPr="0099793D">
        <w:rPr>
          <w:b/>
          <w:u w:val="single"/>
          <w:lang w:val="en-ZA"/>
        </w:rPr>
        <w:t xml:space="preserve">Abstract </w:t>
      </w:r>
    </w:p>
    <w:p w14:paraId="12B5ECE3" w14:textId="0172F4A7" w:rsidR="005E19A9" w:rsidRPr="00FA080C" w:rsidRDefault="0099793D" w:rsidP="005E19A9">
      <w:pPr>
        <w:pStyle w:val="ListParagraph"/>
        <w:spacing w:after="120"/>
        <w:rPr>
          <w:bCs/>
          <w:lang w:val="en-ZA"/>
        </w:rPr>
      </w:pPr>
      <w:r>
        <w:rPr>
          <w:bCs/>
          <w:lang w:val="en-ZA"/>
        </w:rPr>
        <w:t>The abstract</w:t>
      </w:r>
      <w:r w:rsidR="005E19A9" w:rsidRPr="00FA080C">
        <w:rPr>
          <w:bCs/>
          <w:lang w:val="en-ZA"/>
        </w:rPr>
        <w:t xml:space="preserve"> must be in PARAGRAPH FORM with NO HEADINGS. Abstract text </w:t>
      </w:r>
      <w:r w:rsidR="005E19A9" w:rsidRPr="00FA080C">
        <w:rPr>
          <w:bCs/>
          <w:color w:val="FF0000"/>
          <w:lang w:val="en-ZA"/>
        </w:rPr>
        <w:t>cannot</w:t>
      </w:r>
      <w:r w:rsidR="005E19A9" w:rsidRPr="00FA080C">
        <w:rPr>
          <w:bCs/>
          <w:lang w:val="en-ZA"/>
        </w:rPr>
        <w:t xml:space="preserve"> be more than 2000 characters, including spaces. Do not include figures, tables, equations, or references in your abstract. Proofread your abstract—it will appear as submitted!  </w:t>
      </w:r>
    </w:p>
    <w:p w14:paraId="684D785C" w14:textId="4ECABAE3" w:rsidR="005E19A9" w:rsidRPr="00FA080C" w:rsidRDefault="005E19A9" w:rsidP="005E19A9">
      <w:pPr>
        <w:pStyle w:val="ListParagraph"/>
        <w:spacing w:after="120"/>
        <w:rPr>
          <w:bCs/>
          <w:lang w:val="en-ZA"/>
        </w:rPr>
      </w:pPr>
      <w:r w:rsidRPr="00FA080C">
        <w:rPr>
          <w:bCs/>
          <w:lang w:val="en-ZA"/>
        </w:rPr>
        <w:t xml:space="preserve">For help writing an abstract, see Resources under The Office of Undergraduate Research website (http://our.auburn.edu) or go </w:t>
      </w:r>
      <w:r w:rsidR="0099793D">
        <w:rPr>
          <w:bCs/>
          <w:lang w:val="en-ZA"/>
        </w:rPr>
        <w:t xml:space="preserve">to </w:t>
      </w:r>
      <w:r w:rsidRPr="00FA080C">
        <w:rPr>
          <w:bCs/>
          <w:lang w:val="en-ZA"/>
        </w:rPr>
        <w:t>the compiled Symposium Abstracts from the previous years’ symposiums under the Auburn Research Student Symposium website for reference</w:t>
      </w:r>
      <w:r w:rsidR="00FA080C">
        <w:rPr>
          <w:bCs/>
          <w:lang w:val="en-ZA"/>
        </w:rPr>
        <w:t>.</w:t>
      </w:r>
    </w:p>
    <w:p w14:paraId="7F0F4E97" w14:textId="4E11E190" w:rsidR="005E19A9" w:rsidRPr="00FA080C" w:rsidRDefault="005E19A9" w:rsidP="005E19A9">
      <w:pPr>
        <w:pStyle w:val="ListParagraph"/>
        <w:spacing w:after="120"/>
        <w:rPr>
          <w:bCs/>
          <w:lang w:val="en-ZA"/>
        </w:rPr>
      </w:pPr>
      <w:r w:rsidRPr="00FA080C">
        <w:rPr>
          <w:bCs/>
          <w:lang w:val="en-ZA"/>
        </w:rPr>
        <w:t>If you have text that requires italics format, write that &lt;&lt;text within these types of brackets&gt;&gt; in the abstract box.</w:t>
      </w:r>
      <w:r w:rsidR="00FA080C">
        <w:rPr>
          <w:bCs/>
          <w:lang w:val="en-ZA"/>
        </w:rPr>
        <w:t xml:space="preserve"> Such text within brackets &lt;&lt; &gt;&gt; will be formatted in italics later, during the actual production and publication of all </w:t>
      </w:r>
      <w:r w:rsidR="00025F8B">
        <w:rPr>
          <w:bCs/>
          <w:lang w:val="en-ZA"/>
        </w:rPr>
        <w:t>the ab</w:t>
      </w:r>
      <w:r w:rsidR="00FA080C">
        <w:rPr>
          <w:bCs/>
          <w:lang w:val="en-ZA"/>
        </w:rPr>
        <w:t xml:space="preserve">stracts submitted to the Symposium. </w:t>
      </w:r>
    </w:p>
    <w:p w14:paraId="0946E9A6" w14:textId="0809D241" w:rsidR="005E19A9" w:rsidRPr="00FA080C" w:rsidRDefault="005E19A9" w:rsidP="005E19A9">
      <w:pPr>
        <w:pStyle w:val="ListParagraph"/>
        <w:spacing w:after="120"/>
        <w:rPr>
          <w:bCs/>
          <w:lang w:val="en-ZA"/>
        </w:rPr>
      </w:pPr>
      <w:r w:rsidRPr="00FA080C">
        <w:rPr>
          <w:bCs/>
          <w:lang w:val="en-ZA"/>
        </w:rPr>
        <w:t xml:space="preserve">We advise you to prepare all the submission information BEFORE beginning the abstract submission process. You can download the template in pdf or edit the example below, then cut and paste/upload the required information directly into the </w:t>
      </w:r>
      <w:r w:rsidR="00FA080C" w:rsidRPr="00FA080C">
        <w:rPr>
          <w:bCs/>
          <w:lang w:val="en-ZA"/>
        </w:rPr>
        <w:t>abstract box</w:t>
      </w:r>
      <w:r w:rsidRPr="00FA080C">
        <w:rPr>
          <w:bCs/>
          <w:lang w:val="en-ZA"/>
        </w:rPr>
        <w:t>.</w:t>
      </w:r>
    </w:p>
    <w:p w14:paraId="520CDB79" w14:textId="77777777" w:rsidR="00FA080C" w:rsidRDefault="00FA080C" w:rsidP="007E4C6F">
      <w:pPr>
        <w:pStyle w:val="Title"/>
        <w:spacing w:after="120"/>
        <w:jc w:val="center"/>
        <w:rPr>
          <w:rFonts w:ascii="Times New Roman" w:hAnsi="Times New Roman" w:cs="Times New Roman"/>
          <w:b/>
          <w:bCs/>
          <w:i/>
          <w:iCs/>
          <w:sz w:val="24"/>
          <w:szCs w:val="24"/>
          <w:lang w:val="en-ZA"/>
        </w:rPr>
      </w:pPr>
    </w:p>
    <w:p w14:paraId="28D32EDD" w14:textId="614C956A" w:rsidR="007E4C6F" w:rsidRPr="006F0FDC" w:rsidRDefault="007E4C6F" w:rsidP="007E4C6F">
      <w:pPr>
        <w:pStyle w:val="Title"/>
        <w:spacing w:after="120"/>
        <w:jc w:val="center"/>
        <w:rPr>
          <w:rFonts w:ascii="Times New Roman" w:hAnsi="Times New Roman" w:cs="Times New Roman"/>
          <w:b/>
          <w:bCs/>
          <w:i/>
          <w:iCs/>
          <w:sz w:val="24"/>
          <w:szCs w:val="24"/>
          <w:lang w:val="en-ZA"/>
        </w:rPr>
      </w:pPr>
      <w:r w:rsidRPr="006F0FDC">
        <w:rPr>
          <w:rFonts w:ascii="Times New Roman" w:hAnsi="Times New Roman" w:cs="Times New Roman"/>
          <w:b/>
          <w:bCs/>
          <w:i/>
          <w:iCs/>
          <w:sz w:val="24"/>
          <w:szCs w:val="24"/>
          <w:lang w:val="en-ZA"/>
        </w:rPr>
        <w:t>Student Symposium Abstract Example</w:t>
      </w:r>
    </w:p>
    <w:p w14:paraId="48B9959F" w14:textId="77777777" w:rsidR="007E4C6F" w:rsidRPr="006F0FDC" w:rsidRDefault="007E4C6F" w:rsidP="007E4C6F">
      <w:pPr>
        <w:spacing w:after="120"/>
        <w:jc w:val="both"/>
        <w:rPr>
          <w:lang w:val="en-ZA"/>
        </w:rPr>
      </w:pPr>
      <w:r w:rsidRPr="006F0FDC">
        <w:rPr>
          <w:b/>
          <w:lang w:val="en-ZA"/>
        </w:rPr>
        <w:t xml:space="preserve">Title: </w:t>
      </w:r>
      <w:r w:rsidRPr="006F0FDC">
        <w:rPr>
          <w:lang w:val="en-ZA"/>
        </w:rPr>
        <w:t>Evidence of climate change in the Alabama sedimentary record</w:t>
      </w:r>
    </w:p>
    <w:p w14:paraId="12ADDD97" w14:textId="77777777" w:rsidR="007E4C6F" w:rsidRPr="006F0FDC" w:rsidRDefault="007E4C6F" w:rsidP="007E4C6F">
      <w:pPr>
        <w:spacing w:after="120"/>
        <w:jc w:val="both"/>
        <w:rPr>
          <w:lang w:val="en-ZA"/>
        </w:rPr>
      </w:pPr>
      <w:r w:rsidRPr="006F0FDC">
        <w:rPr>
          <w:b/>
          <w:lang w:val="en-ZA"/>
        </w:rPr>
        <w:t xml:space="preserve">Primary Author: </w:t>
      </w:r>
      <w:r w:rsidRPr="006F0FDC">
        <w:rPr>
          <w:lang w:val="en-ZA"/>
        </w:rPr>
        <w:t>Doe, Jane M.</w:t>
      </w:r>
    </w:p>
    <w:p w14:paraId="331AA1C1" w14:textId="77777777" w:rsidR="007E4C6F" w:rsidRPr="006F0FDC" w:rsidRDefault="007E4C6F" w:rsidP="007E4C6F">
      <w:pPr>
        <w:spacing w:after="120"/>
        <w:jc w:val="both"/>
        <w:rPr>
          <w:lang w:val="en-ZA"/>
        </w:rPr>
      </w:pPr>
      <w:r w:rsidRPr="006F0FDC">
        <w:rPr>
          <w:b/>
          <w:lang w:val="en-ZA"/>
        </w:rPr>
        <w:t>Additional Authors:</w:t>
      </w:r>
      <w:r w:rsidRPr="006F0FDC">
        <w:rPr>
          <w:rStyle w:val="Emphasis"/>
          <w:rFonts w:eastAsiaTheme="majorEastAsia"/>
        </w:rPr>
        <w:t xml:space="preserve"> </w:t>
      </w:r>
      <w:r w:rsidRPr="006F0FDC">
        <w:rPr>
          <w:lang w:val="en-ZA"/>
        </w:rPr>
        <w:t xml:space="preserve">Doe, John; Buck, Peter D.  </w:t>
      </w:r>
    </w:p>
    <w:p w14:paraId="1FBC2FEC" w14:textId="77777777" w:rsidR="007E4C6F" w:rsidRPr="006F0FDC" w:rsidRDefault="007E4C6F" w:rsidP="007E4C6F">
      <w:pPr>
        <w:spacing w:after="120"/>
        <w:jc w:val="both"/>
        <w:rPr>
          <w:lang w:val="en-ZA"/>
        </w:rPr>
      </w:pPr>
      <w:r w:rsidRPr="006F0FDC">
        <w:rPr>
          <w:b/>
          <w:bCs/>
          <w:lang w:val="en-ZA"/>
        </w:rPr>
        <w:t xml:space="preserve">Department/Program: </w:t>
      </w:r>
      <w:r w:rsidRPr="006F0FDC">
        <w:rPr>
          <w:lang w:val="en-ZA"/>
        </w:rPr>
        <w:t>Geology</w:t>
      </w:r>
    </w:p>
    <w:p w14:paraId="11873D2A" w14:textId="77777777" w:rsidR="007E4C6F" w:rsidRPr="006F0FDC" w:rsidRDefault="007E4C6F" w:rsidP="007E4C6F">
      <w:pPr>
        <w:spacing w:after="120"/>
        <w:jc w:val="both"/>
        <w:rPr>
          <w:b/>
          <w:bCs/>
          <w:lang w:val="en-ZA"/>
        </w:rPr>
      </w:pPr>
      <w:r w:rsidRPr="006F0FDC">
        <w:rPr>
          <w:b/>
          <w:bCs/>
          <w:lang w:val="en-ZA"/>
        </w:rPr>
        <w:t xml:space="preserve">College/School: </w:t>
      </w:r>
      <w:r w:rsidRPr="006F0FDC">
        <w:rPr>
          <w:lang w:val="en-ZA"/>
        </w:rPr>
        <w:t>College of Sciences and Mathematics</w:t>
      </w:r>
    </w:p>
    <w:p w14:paraId="0C42323A" w14:textId="77777777" w:rsidR="007E4C6F" w:rsidRPr="006F0FDC" w:rsidRDefault="007E4C6F" w:rsidP="007E4C6F">
      <w:pPr>
        <w:spacing w:after="120"/>
        <w:jc w:val="both"/>
        <w:rPr>
          <w:b/>
        </w:rPr>
      </w:pPr>
      <w:r w:rsidRPr="006F0FDC">
        <w:rPr>
          <w:b/>
        </w:rPr>
        <w:t>Abstract:</w:t>
      </w:r>
    </w:p>
    <w:p w14:paraId="628D96DC" w14:textId="77777777" w:rsidR="007E4C6F" w:rsidRPr="006F0FDC" w:rsidRDefault="007E4C6F" w:rsidP="007E4C6F">
      <w:pPr>
        <w:jc w:val="both"/>
        <w:rPr>
          <w:bCs/>
        </w:rPr>
      </w:pPr>
      <w:r w:rsidRPr="006F0FDC">
        <w:rPr>
          <w:bCs/>
        </w:rPr>
        <w:t xml:space="preserve">Insects are known to play a major role in tree health in the </w:t>
      </w:r>
      <w:proofErr w:type="spellStart"/>
      <w:r w:rsidRPr="006F0FDC">
        <w:rPr>
          <w:bCs/>
        </w:rPr>
        <w:t>southeastern</w:t>
      </w:r>
      <w:proofErr w:type="spellEnd"/>
      <w:r w:rsidRPr="006F0FDC">
        <w:rPr>
          <w:bCs/>
        </w:rPr>
        <w:t xml:space="preserve"> United States, causing damage and vectoring pathogens into tree tissues. Of particular interest are root feeding beetles and weevils that often go unnoticed until damage is already complete, vectoring pathogens such as </w:t>
      </w:r>
      <w:proofErr w:type="spellStart"/>
      <w:r w:rsidRPr="006F0FDC">
        <w:rPr>
          <w:bCs/>
        </w:rPr>
        <w:t>Ophiostomatoid</w:t>
      </w:r>
      <w:proofErr w:type="spellEnd"/>
      <w:r w:rsidRPr="006F0FDC">
        <w:rPr>
          <w:bCs/>
        </w:rPr>
        <w:t xml:space="preserve"> fungi. These fungal invaders occlude xylem and stain wood, reducing lumber value, slowing growth, and can kill trees prematurely. A commercial loblolly pine stand in Eufaula, Alabama was monitored for twenty-five months as mature trees were inoculated with one of these fungi. Insects were retrieved bimonthly for diversity and population dynamics with two types of traps – pitfall and panel based – to collect both ground-based and airborne insects in the area. Collected insects were identified to family level where possible and further sorted by morphospecies. Ultimately, we obtained 676 morphospecies in 149 families, encompassing 16 orders. Bark-feeding beetles and other species of concern were collected from both pre- and post-inoculation periods, but insect diversity mainly was affected by seasonal variation, with peaks in late spring and early summer. On a local scale, higher numbers of an invasive bark beetle, </w:t>
      </w:r>
      <w:proofErr w:type="spellStart"/>
      <w:r w:rsidRPr="007E4C6F">
        <w:rPr>
          <w:bCs/>
        </w:rPr>
        <w:t>Xylosandrus</w:t>
      </w:r>
      <w:proofErr w:type="spellEnd"/>
      <w:r w:rsidRPr="007E4C6F">
        <w:rPr>
          <w:bCs/>
        </w:rPr>
        <w:t xml:space="preserve"> </w:t>
      </w:r>
      <w:proofErr w:type="spellStart"/>
      <w:r w:rsidRPr="007E4C6F">
        <w:rPr>
          <w:bCs/>
        </w:rPr>
        <w:t>germanus</w:t>
      </w:r>
      <w:proofErr w:type="spellEnd"/>
      <w:r w:rsidRPr="006F0FDC">
        <w:rPr>
          <w:bCs/>
        </w:rPr>
        <w:t xml:space="preserve">, may represent a need for increased plant diversity in the area </w:t>
      </w:r>
      <w:proofErr w:type="gramStart"/>
      <w:r w:rsidRPr="006F0FDC">
        <w:rPr>
          <w:bCs/>
        </w:rPr>
        <w:t>as a way to</w:t>
      </w:r>
      <w:proofErr w:type="gramEnd"/>
      <w:r w:rsidRPr="006F0FDC">
        <w:rPr>
          <w:bCs/>
        </w:rPr>
        <w:t xml:space="preserve"> combat invasion and spread of disease. These results provide a snapshot of insect diversity for the area and pave the way for an ongoing study to determine the long-term impact this pathogen has on insects. </w:t>
      </w:r>
    </w:p>
    <w:p w14:paraId="7FD48FC7" w14:textId="77777777" w:rsidR="007E4C6F" w:rsidRDefault="007E4C6F"/>
    <w:sectPr w:rsidR="007E4C6F" w:rsidSect="007E4C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0A4B"/>
    <w:multiLevelType w:val="hybridMultilevel"/>
    <w:tmpl w:val="A7222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93440"/>
    <w:multiLevelType w:val="hybridMultilevel"/>
    <w:tmpl w:val="58F8A4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38217309">
    <w:abstractNumId w:val="0"/>
  </w:num>
  <w:num w:numId="2" w16cid:durableId="1529953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89"/>
    <w:rsid w:val="00025F8B"/>
    <w:rsid w:val="00216489"/>
    <w:rsid w:val="005E19A9"/>
    <w:rsid w:val="006A785F"/>
    <w:rsid w:val="007E4C6F"/>
    <w:rsid w:val="0099793D"/>
    <w:rsid w:val="00FA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C2E1"/>
  <w15:chartTrackingRefBased/>
  <w15:docId w15:val="{157926FE-6857-456D-9DB1-0A325341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6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4C6F"/>
    <w:rPr>
      <w:color w:val="0000FF"/>
      <w:u w:val="single"/>
    </w:rPr>
  </w:style>
  <w:style w:type="paragraph" w:styleId="ListParagraph">
    <w:name w:val="List Paragraph"/>
    <w:basedOn w:val="Normal"/>
    <w:uiPriority w:val="34"/>
    <w:qFormat/>
    <w:rsid w:val="007E4C6F"/>
    <w:pPr>
      <w:ind w:left="720"/>
      <w:contextualSpacing/>
    </w:pPr>
  </w:style>
  <w:style w:type="character" w:styleId="UnresolvedMention">
    <w:name w:val="Unresolved Mention"/>
    <w:basedOn w:val="DefaultParagraphFont"/>
    <w:uiPriority w:val="99"/>
    <w:semiHidden/>
    <w:unhideWhenUsed/>
    <w:rsid w:val="007E4C6F"/>
    <w:rPr>
      <w:color w:val="605E5C"/>
      <w:shd w:val="clear" w:color="auto" w:fill="E1DFDD"/>
    </w:rPr>
  </w:style>
  <w:style w:type="paragraph" w:styleId="Title">
    <w:name w:val="Title"/>
    <w:basedOn w:val="Normal"/>
    <w:next w:val="Normal"/>
    <w:link w:val="TitleChar"/>
    <w:uiPriority w:val="10"/>
    <w:qFormat/>
    <w:rsid w:val="007E4C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6F"/>
    <w:rPr>
      <w:rFonts w:asciiTheme="majorHAnsi" w:eastAsiaTheme="majorEastAsia" w:hAnsiTheme="majorHAnsi" w:cstheme="majorBidi"/>
      <w:spacing w:val="-10"/>
      <w:kern w:val="28"/>
      <w:sz w:val="56"/>
      <w:szCs w:val="56"/>
      <w:lang w:val="en-GB"/>
    </w:rPr>
  </w:style>
  <w:style w:type="character" w:styleId="Emphasis">
    <w:name w:val="Emphasis"/>
    <w:basedOn w:val="DefaultParagraphFont"/>
    <w:uiPriority w:val="20"/>
    <w:qFormat/>
    <w:rsid w:val="007E4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ie/researchsymposiumsubmission" TargetMode="External"/><Relationship Id="rId5" Type="http://schemas.openxmlformats.org/officeDocument/2006/relationships/hyperlink" Target="https://auburn.box.com/s/a6uuou181or50hrk60o6a8wajtc3o8u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909</Words>
  <Characters>5241</Characters>
  <Application>Microsoft Office Word</Application>
  <DocSecurity>0</DocSecurity>
  <Lines>84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Cremaschi</dc:creator>
  <cp:keywords/>
  <dc:description/>
  <cp:lastModifiedBy>Lorenzo Cremaschi</cp:lastModifiedBy>
  <cp:revision>5</cp:revision>
  <dcterms:created xsi:type="dcterms:W3CDTF">2022-11-28T17:14:00Z</dcterms:created>
  <dcterms:modified xsi:type="dcterms:W3CDTF">2022-11-28T18:01:00Z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ef6e99c404d366c727b7b7772cd4b05c61867902631f5c07f220c477cf35fbed</vt:lpwstr>
  </property>
</Properties>
</file>